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E594" w14:textId="77777777" w:rsidR="00A81078" w:rsidRDefault="00A81078"/>
    <w:p w14:paraId="6971124E" w14:textId="1916E540" w:rsidR="00F157B8" w:rsidRDefault="00F95D13">
      <w:r>
        <w:t>Verbal Presentation to IPC by HUGH R FARRIMOND</w:t>
      </w:r>
    </w:p>
    <w:p w14:paraId="23DABF66" w14:textId="7B7955C8" w:rsidR="00CE7B85" w:rsidRDefault="00207D5B">
      <w:r>
        <w:t>July 2021</w:t>
      </w:r>
    </w:p>
    <w:p w14:paraId="35934864" w14:textId="77777777" w:rsidR="00F95D13" w:rsidRPr="000064D7" w:rsidRDefault="00F95D13">
      <w:pPr>
        <w:rPr>
          <w:sz w:val="32"/>
          <w:szCs w:val="32"/>
        </w:rPr>
      </w:pPr>
    </w:p>
    <w:p w14:paraId="72A08D8C" w14:textId="474A96EA" w:rsidR="000050B1" w:rsidRPr="000064D7" w:rsidRDefault="00F157B8" w:rsidP="00CC54A8">
      <w:pPr>
        <w:rPr>
          <w:sz w:val="32"/>
          <w:szCs w:val="32"/>
        </w:rPr>
      </w:pPr>
      <w:r w:rsidRPr="000064D7">
        <w:rPr>
          <w:sz w:val="32"/>
          <w:szCs w:val="32"/>
        </w:rPr>
        <w:t xml:space="preserve">As a resident of Berrima, </w:t>
      </w:r>
      <w:r w:rsidR="00CC54A8" w:rsidRPr="000064D7">
        <w:rPr>
          <w:sz w:val="32"/>
          <w:szCs w:val="32"/>
        </w:rPr>
        <w:t xml:space="preserve">I </w:t>
      </w:r>
      <w:r w:rsidR="00CC54A8">
        <w:rPr>
          <w:sz w:val="32"/>
          <w:szCs w:val="32"/>
        </w:rPr>
        <w:t>agree with the strong and trenchant reasoning of the Dept of Planning, Industry and Environment (</w:t>
      </w:r>
      <w:r w:rsidR="00B54D1B">
        <w:rPr>
          <w:sz w:val="32"/>
          <w:szCs w:val="32"/>
        </w:rPr>
        <w:t>“the Department”</w:t>
      </w:r>
      <w:r w:rsidR="00CC54A8">
        <w:rPr>
          <w:sz w:val="32"/>
          <w:szCs w:val="32"/>
        </w:rPr>
        <w:t>) that the Hume Coal and Berrima Rail projects</w:t>
      </w:r>
      <w:r w:rsidR="00CC54A8" w:rsidRPr="000064D7">
        <w:rPr>
          <w:sz w:val="32"/>
          <w:szCs w:val="32"/>
        </w:rPr>
        <w:t xml:space="preserve"> </w:t>
      </w:r>
      <w:r w:rsidR="00CC54A8">
        <w:rPr>
          <w:sz w:val="32"/>
          <w:szCs w:val="32"/>
        </w:rPr>
        <w:t xml:space="preserve">are not in the public interest and </w:t>
      </w:r>
      <w:r w:rsidR="00B16888">
        <w:rPr>
          <w:sz w:val="32"/>
          <w:szCs w:val="32"/>
        </w:rPr>
        <w:t xml:space="preserve">thus </w:t>
      </w:r>
      <w:r w:rsidR="00CC54A8">
        <w:rPr>
          <w:sz w:val="32"/>
          <w:szCs w:val="32"/>
        </w:rPr>
        <w:t>should not be approved.</w:t>
      </w:r>
    </w:p>
    <w:p w14:paraId="3C42833C" w14:textId="6BFC1C57" w:rsidR="001F4D3C" w:rsidRDefault="001F4D3C">
      <w:pPr>
        <w:rPr>
          <w:sz w:val="32"/>
          <w:szCs w:val="32"/>
        </w:rPr>
      </w:pPr>
    </w:p>
    <w:p w14:paraId="179EF107" w14:textId="73E028DB" w:rsidR="003B3E2E" w:rsidRDefault="00CF3F73">
      <w:pPr>
        <w:rPr>
          <w:sz w:val="32"/>
          <w:szCs w:val="32"/>
        </w:rPr>
      </w:pPr>
      <w:r>
        <w:rPr>
          <w:sz w:val="32"/>
          <w:szCs w:val="32"/>
        </w:rPr>
        <w:t>Also</w:t>
      </w:r>
      <w:r w:rsidR="003B3E2E">
        <w:rPr>
          <w:sz w:val="32"/>
          <w:szCs w:val="32"/>
        </w:rPr>
        <w:t>,</w:t>
      </w:r>
      <w:r>
        <w:rPr>
          <w:sz w:val="32"/>
          <w:szCs w:val="32"/>
        </w:rPr>
        <w:t xml:space="preserve"> as a resident</w:t>
      </w:r>
      <w:r w:rsidR="003B3E2E">
        <w:rPr>
          <w:sz w:val="32"/>
          <w:szCs w:val="32"/>
        </w:rPr>
        <w:t>,</w:t>
      </w:r>
      <w:r>
        <w:rPr>
          <w:sz w:val="32"/>
          <w:szCs w:val="32"/>
        </w:rPr>
        <w:t xml:space="preserve"> I</w:t>
      </w:r>
      <w:r w:rsidR="00726FAF">
        <w:rPr>
          <w:sz w:val="32"/>
          <w:szCs w:val="32"/>
        </w:rPr>
        <w:t xml:space="preserve"> wish to reinforce the </w:t>
      </w:r>
      <w:r w:rsidR="00B16888">
        <w:rPr>
          <w:sz w:val="32"/>
          <w:szCs w:val="32"/>
        </w:rPr>
        <w:t xml:space="preserve">Preliminary Assessment Report (PAR) of the </w:t>
      </w:r>
      <w:r w:rsidR="00B54D1B">
        <w:rPr>
          <w:sz w:val="32"/>
          <w:szCs w:val="32"/>
        </w:rPr>
        <w:t>Department</w:t>
      </w:r>
      <w:r w:rsidR="00726FAF">
        <w:rPr>
          <w:sz w:val="32"/>
          <w:szCs w:val="32"/>
        </w:rPr>
        <w:t xml:space="preserve"> </w:t>
      </w:r>
      <w:r w:rsidR="003B3E2E">
        <w:rPr>
          <w:sz w:val="32"/>
          <w:szCs w:val="32"/>
        </w:rPr>
        <w:t>in which is stated</w:t>
      </w:r>
      <w:r w:rsidR="00726FAF">
        <w:rPr>
          <w:sz w:val="32"/>
          <w:szCs w:val="32"/>
        </w:rPr>
        <w:t xml:space="preserve"> </w:t>
      </w:r>
      <w:r w:rsidR="003B3E2E">
        <w:rPr>
          <w:sz w:val="32"/>
          <w:szCs w:val="32"/>
        </w:rPr>
        <w:t>“the proposed mine and its impacts are unlikely to be compatible with other land uses in the area”.</w:t>
      </w:r>
    </w:p>
    <w:p w14:paraId="2C9506DE" w14:textId="77777777" w:rsidR="003B3E2E" w:rsidRDefault="003B3E2E">
      <w:pPr>
        <w:rPr>
          <w:sz w:val="32"/>
          <w:szCs w:val="32"/>
        </w:rPr>
      </w:pPr>
    </w:p>
    <w:p w14:paraId="1CE31A36" w14:textId="3AA60EB4" w:rsidR="00D479D0" w:rsidRDefault="002A4D2A">
      <w:pPr>
        <w:rPr>
          <w:sz w:val="32"/>
          <w:szCs w:val="32"/>
        </w:rPr>
      </w:pPr>
      <w:r>
        <w:rPr>
          <w:sz w:val="32"/>
          <w:szCs w:val="32"/>
        </w:rPr>
        <w:t>In my opinion, a</w:t>
      </w:r>
      <w:r w:rsidR="003B3E2E">
        <w:rPr>
          <w:sz w:val="32"/>
          <w:szCs w:val="32"/>
        </w:rPr>
        <w:t xml:space="preserve"> </w:t>
      </w:r>
      <w:r w:rsidR="00726FAF">
        <w:rPr>
          <w:sz w:val="32"/>
          <w:szCs w:val="32"/>
        </w:rPr>
        <w:t>coal mine</w:t>
      </w:r>
      <w:r w:rsidR="003B3E2E">
        <w:rPr>
          <w:sz w:val="32"/>
          <w:szCs w:val="32"/>
        </w:rPr>
        <w:t>,</w:t>
      </w:r>
      <w:r w:rsidR="00726FAF">
        <w:rPr>
          <w:sz w:val="32"/>
          <w:szCs w:val="32"/>
        </w:rPr>
        <w:t xml:space="preserve"> just </w:t>
      </w:r>
      <w:r w:rsidR="00A85D04">
        <w:rPr>
          <w:sz w:val="32"/>
          <w:szCs w:val="32"/>
        </w:rPr>
        <w:t>4</w:t>
      </w:r>
      <w:r w:rsidR="00726FAF">
        <w:rPr>
          <w:sz w:val="32"/>
          <w:szCs w:val="32"/>
        </w:rPr>
        <w:t xml:space="preserve">km </w:t>
      </w:r>
      <w:r w:rsidR="00A85D04">
        <w:rPr>
          <w:sz w:val="32"/>
          <w:szCs w:val="32"/>
        </w:rPr>
        <w:t xml:space="preserve">west </w:t>
      </w:r>
      <w:r w:rsidR="00087548">
        <w:rPr>
          <w:sz w:val="32"/>
          <w:szCs w:val="32"/>
        </w:rPr>
        <w:t>southwest</w:t>
      </w:r>
      <w:r w:rsidR="00726FAF">
        <w:rPr>
          <w:sz w:val="32"/>
          <w:szCs w:val="32"/>
        </w:rPr>
        <w:t xml:space="preserve"> of </w:t>
      </w:r>
      <w:r w:rsidR="00A85D04">
        <w:rPr>
          <w:sz w:val="32"/>
          <w:szCs w:val="32"/>
        </w:rPr>
        <w:t>Berrima,</w:t>
      </w:r>
      <w:r w:rsidR="00726FAF">
        <w:rPr>
          <w:sz w:val="32"/>
          <w:szCs w:val="32"/>
        </w:rPr>
        <w:t xml:space="preserve"> would transfer this bucolic environment </w:t>
      </w:r>
      <w:r w:rsidR="003B3E2E">
        <w:rPr>
          <w:sz w:val="32"/>
          <w:szCs w:val="32"/>
        </w:rPr>
        <w:t>in</w:t>
      </w:r>
      <w:r w:rsidR="00726FAF">
        <w:rPr>
          <w:sz w:val="32"/>
          <w:szCs w:val="32"/>
        </w:rPr>
        <w:t xml:space="preserve">to </w:t>
      </w:r>
      <w:r w:rsidR="00170662">
        <w:rPr>
          <w:sz w:val="32"/>
          <w:szCs w:val="32"/>
        </w:rPr>
        <w:t xml:space="preserve">one associated with </w:t>
      </w:r>
      <w:r w:rsidR="00726FAF">
        <w:rPr>
          <w:sz w:val="32"/>
          <w:szCs w:val="32"/>
        </w:rPr>
        <w:t>heavy indu</w:t>
      </w:r>
      <w:r w:rsidR="00170662">
        <w:rPr>
          <w:sz w:val="32"/>
          <w:szCs w:val="32"/>
        </w:rPr>
        <w:t>stry.</w:t>
      </w:r>
    </w:p>
    <w:p w14:paraId="0161C8A8" w14:textId="1F5B81B1" w:rsidR="00B16888" w:rsidRDefault="00B16888">
      <w:pPr>
        <w:rPr>
          <w:sz w:val="32"/>
          <w:szCs w:val="32"/>
        </w:rPr>
      </w:pPr>
    </w:p>
    <w:p w14:paraId="148B20AC" w14:textId="4488AAA4" w:rsidR="00B16888" w:rsidRDefault="00A85D04">
      <w:pPr>
        <w:rPr>
          <w:sz w:val="32"/>
          <w:szCs w:val="32"/>
        </w:rPr>
      </w:pPr>
      <w:r>
        <w:rPr>
          <w:sz w:val="32"/>
          <w:szCs w:val="32"/>
        </w:rPr>
        <w:t xml:space="preserve">I would also draw the attention of the IPC to the results of public </w:t>
      </w:r>
      <w:r w:rsidR="00087548">
        <w:rPr>
          <w:sz w:val="32"/>
          <w:szCs w:val="32"/>
        </w:rPr>
        <w:t>survey</w:t>
      </w:r>
      <w:r w:rsidR="002A4D2A">
        <w:rPr>
          <w:sz w:val="32"/>
          <w:szCs w:val="32"/>
        </w:rPr>
        <w:t>s</w:t>
      </w:r>
      <w:r>
        <w:rPr>
          <w:sz w:val="32"/>
          <w:szCs w:val="32"/>
        </w:rPr>
        <w:t xml:space="preserve"> conducted by Battle for Berrima in </w:t>
      </w:r>
      <w:r w:rsidR="00087548">
        <w:rPr>
          <w:sz w:val="32"/>
          <w:szCs w:val="32"/>
        </w:rPr>
        <w:t xml:space="preserve">2017, published by </w:t>
      </w:r>
      <w:proofErr w:type="spellStart"/>
      <w:r w:rsidR="00087548">
        <w:rPr>
          <w:sz w:val="32"/>
          <w:szCs w:val="32"/>
        </w:rPr>
        <w:t>Perica</w:t>
      </w:r>
      <w:proofErr w:type="spellEnd"/>
      <w:r w:rsidR="00087548">
        <w:rPr>
          <w:sz w:val="32"/>
          <w:szCs w:val="32"/>
        </w:rPr>
        <w:t xml:space="preserve"> &amp; Associates in their report to the IPC dated 25 June 2017. </w:t>
      </w:r>
    </w:p>
    <w:p w14:paraId="04A4A82C" w14:textId="3BD4575B" w:rsidR="00A85D04" w:rsidRDefault="00A85D04">
      <w:pPr>
        <w:rPr>
          <w:sz w:val="32"/>
          <w:szCs w:val="32"/>
        </w:rPr>
      </w:pPr>
    </w:p>
    <w:p w14:paraId="3C89EBAD" w14:textId="6D85B569" w:rsidR="002A4D2A" w:rsidRDefault="00087548">
      <w:pPr>
        <w:rPr>
          <w:sz w:val="32"/>
          <w:szCs w:val="32"/>
        </w:rPr>
      </w:pPr>
      <w:r>
        <w:rPr>
          <w:sz w:val="32"/>
          <w:szCs w:val="32"/>
        </w:rPr>
        <w:t>Pages 34 to 35 of that report specify details of th</w:t>
      </w:r>
      <w:r w:rsidR="002A4D2A">
        <w:rPr>
          <w:sz w:val="32"/>
          <w:szCs w:val="32"/>
        </w:rPr>
        <w:t xml:space="preserve">ose </w:t>
      </w:r>
      <w:r>
        <w:rPr>
          <w:sz w:val="32"/>
          <w:szCs w:val="32"/>
        </w:rPr>
        <w:t>survey</w:t>
      </w:r>
      <w:r w:rsidR="002A4D2A">
        <w:rPr>
          <w:sz w:val="32"/>
          <w:szCs w:val="32"/>
        </w:rPr>
        <w:t>s which clearly indicate the Hume Coal projects were not favoured by residents in the Shir</w:t>
      </w:r>
      <w:r w:rsidR="00D6688C">
        <w:rPr>
          <w:sz w:val="32"/>
          <w:szCs w:val="32"/>
        </w:rPr>
        <w:t xml:space="preserve">e. </w:t>
      </w:r>
      <w:r w:rsidR="002A4D2A">
        <w:rPr>
          <w:sz w:val="32"/>
          <w:szCs w:val="32"/>
        </w:rPr>
        <w:t xml:space="preserve">That report also referenced a petition against the project </w:t>
      </w:r>
      <w:r w:rsidR="00B54D1B">
        <w:rPr>
          <w:sz w:val="32"/>
          <w:szCs w:val="32"/>
        </w:rPr>
        <w:t>carrying more than 16,000 signatures which</w:t>
      </w:r>
      <w:r w:rsidR="002A4D2A">
        <w:rPr>
          <w:sz w:val="32"/>
          <w:szCs w:val="32"/>
        </w:rPr>
        <w:t xml:space="preserve"> was </w:t>
      </w:r>
      <w:r w:rsidR="00C65B21">
        <w:rPr>
          <w:sz w:val="32"/>
          <w:szCs w:val="32"/>
        </w:rPr>
        <w:t>tabled</w:t>
      </w:r>
      <w:r w:rsidR="002A4D2A">
        <w:rPr>
          <w:sz w:val="32"/>
          <w:szCs w:val="32"/>
        </w:rPr>
        <w:t xml:space="preserve"> in the NSW Legislative Assembly in August 2016.</w:t>
      </w:r>
    </w:p>
    <w:p w14:paraId="4E3653F5" w14:textId="153FC050" w:rsidR="009B6B48" w:rsidRDefault="009B6B48">
      <w:pPr>
        <w:rPr>
          <w:sz w:val="32"/>
          <w:szCs w:val="32"/>
        </w:rPr>
      </w:pPr>
    </w:p>
    <w:p w14:paraId="1ED31B1D" w14:textId="77777777" w:rsidR="009B6B48" w:rsidRDefault="009B6B48" w:rsidP="009B6B48">
      <w:pPr>
        <w:rPr>
          <w:sz w:val="32"/>
          <w:szCs w:val="32"/>
        </w:rPr>
      </w:pPr>
      <w:r>
        <w:rPr>
          <w:sz w:val="32"/>
          <w:szCs w:val="32"/>
        </w:rPr>
        <w:t>I consider that this clearly indicates the project lacks social licence.</w:t>
      </w:r>
    </w:p>
    <w:p w14:paraId="23C3F9BC" w14:textId="618E510A" w:rsidR="009B6B48" w:rsidRDefault="009B6B48" w:rsidP="009B6B48">
      <w:pPr>
        <w:rPr>
          <w:sz w:val="32"/>
          <w:szCs w:val="32"/>
        </w:rPr>
      </w:pPr>
    </w:p>
    <w:p w14:paraId="2BC7E9FD" w14:textId="40EA1127" w:rsidR="00FF4A72" w:rsidRDefault="00FF4A72" w:rsidP="009B6B48">
      <w:pPr>
        <w:rPr>
          <w:sz w:val="32"/>
          <w:szCs w:val="32"/>
        </w:rPr>
      </w:pPr>
      <w:r>
        <w:rPr>
          <w:sz w:val="32"/>
          <w:szCs w:val="32"/>
        </w:rPr>
        <w:t>In addition, I am very concerned with the potential affects this project will have on groundwater.</w:t>
      </w:r>
    </w:p>
    <w:p w14:paraId="6EA0ED64" w14:textId="2EC00892" w:rsidR="00FF4A72" w:rsidRDefault="00FF4A72" w:rsidP="009B6B48">
      <w:pPr>
        <w:rPr>
          <w:sz w:val="32"/>
          <w:szCs w:val="32"/>
        </w:rPr>
      </w:pPr>
    </w:p>
    <w:p w14:paraId="18158A9B" w14:textId="67EBF0C1" w:rsidR="00FF4A72" w:rsidRDefault="00FF4A72" w:rsidP="009B6B48">
      <w:pPr>
        <w:rPr>
          <w:sz w:val="32"/>
          <w:szCs w:val="32"/>
        </w:rPr>
      </w:pPr>
      <w:r>
        <w:rPr>
          <w:sz w:val="32"/>
          <w:szCs w:val="32"/>
        </w:rPr>
        <w:t>May I firstly refer the Commission to clause</w:t>
      </w:r>
      <w:r w:rsidR="005C3B61">
        <w:rPr>
          <w:sz w:val="32"/>
          <w:szCs w:val="32"/>
        </w:rPr>
        <w:t>s</w:t>
      </w:r>
      <w:r>
        <w:rPr>
          <w:sz w:val="32"/>
          <w:szCs w:val="32"/>
        </w:rPr>
        <w:t xml:space="preserve"> 3</w:t>
      </w:r>
      <w:r w:rsidR="005C3B61">
        <w:rPr>
          <w:sz w:val="32"/>
          <w:szCs w:val="32"/>
        </w:rPr>
        <w:t>5-43</w:t>
      </w:r>
      <w:r>
        <w:rPr>
          <w:sz w:val="32"/>
          <w:szCs w:val="32"/>
        </w:rPr>
        <w:t xml:space="preserve"> of the submission to the first IPC hearing from the </w:t>
      </w:r>
      <w:proofErr w:type="spellStart"/>
      <w:r>
        <w:rPr>
          <w:sz w:val="32"/>
          <w:szCs w:val="32"/>
        </w:rPr>
        <w:t>Wingecarribee</w:t>
      </w:r>
      <w:proofErr w:type="spellEnd"/>
      <w:r>
        <w:rPr>
          <w:sz w:val="32"/>
          <w:szCs w:val="32"/>
        </w:rPr>
        <w:t xml:space="preserve"> Shire Council </w:t>
      </w:r>
    </w:p>
    <w:p w14:paraId="38C0A852" w14:textId="5206269B" w:rsidR="00FF4A72" w:rsidRDefault="00FF4A72" w:rsidP="009B6B48">
      <w:pPr>
        <w:rPr>
          <w:sz w:val="32"/>
          <w:szCs w:val="32"/>
        </w:rPr>
      </w:pPr>
    </w:p>
    <w:p w14:paraId="5103F9D3" w14:textId="51C40FE7" w:rsidR="00FF4A72" w:rsidRDefault="00FF4A72" w:rsidP="009B6B48">
      <w:pPr>
        <w:rPr>
          <w:sz w:val="32"/>
          <w:szCs w:val="32"/>
        </w:rPr>
      </w:pPr>
      <w:r>
        <w:rPr>
          <w:sz w:val="32"/>
          <w:szCs w:val="32"/>
        </w:rPr>
        <w:t xml:space="preserve">Refer: </w:t>
      </w:r>
      <w:r w:rsidRPr="00FF4A72">
        <w:rPr>
          <w:sz w:val="32"/>
          <w:szCs w:val="32"/>
        </w:rPr>
        <w:t>https://www.planningportal.nsw.gov.au/major-projects/project/10881</w:t>
      </w:r>
    </w:p>
    <w:p w14:paraId="52DDC70D" w14:textId="69A2E0B7" w:rsidR="00FF4A72" w:rsidRDefault="00FF4A72" w:rsidP="009B6B48">
      <w:pPr>
        <w:rPr>
          <w:sz w:val="32"/>
          <w:szCs w:val="32"/>
        </w:rPr>
      </w:pPr>
    </w:p>
    <w:p w14:paraId="6C7EF456" w14:textId="3CF79F50" w:rsidR="005C3B61" w:rsidRDefault="006726C2" w:rsidP="009B6B48">
      <w:pPr>
        <w:rPr>
          <w:sz w:val="32"/>
          <w:szCs w:val="32"/>
        </w:rPr>
      </w:pPr>
      <w:r>
        <w:rPr>
          <w:sz w:val="32"/>
          <w:szCs w:val="32"/>
        </w:rPr>
        <w:t>At that reference,</w:t>
      </w:r>
      <w:r w:rsidR="00FF4A72">
        <w:rPr>
          <w:sz w:val="32"/>
          <w:szCs w:val="32"/>
        </w:rPr>
        <w:t xml:space="preserve"> the </w:t>
      </w:r>
      <w:r w:rsidR="00B54D1B">
        <w:rPr>
          <w:sz w:val="32"/>
          <w:szCs w:val="32"/>
        </w:rPr>
        <w:t>Council</w:t>
      </w:r>
      <w:r w:rsidR="00FF4A72">
        <w:rPr>
          <w:sz w:val="32"/>
          <w:szCs w:val="32"/>
        </w:rPr>
        <w:t xml:space="preserve"> clearly expressed </w:t>
      </w:r>
      <w:r w:rsidR="005C3B61">
        <w:rPr>
          <w:sz w:val="32"/>
          <w:szCs w:val="32"/>
        </w:rPr>
        <w:t xml:space="preserve">that the water resource we currently enjoy will </w:t>
      </w:r>
      <w:r w:rsidR="002E6728">
        <w:rPr>
          <w:sz w:val="32"/>
          <w:szCs w:val="32"/>
        </w:rPr>
        <w:t>be</w:t>
      </w:r>
      <w:r w:rsidR="005C3B61">
        <w:rPr>
          <w:sz w:val="32"/>
          <w:szCs w:val="32"/>
        </w:rPr>
        <w:t xml:space="preserve"> </w:t>
      </w:r>
      <w:r>
        <w:rPr>
          <w:sz w:val="32"/>
          <w:szCs w:val="32"/>
        </w:rPr>
        <w:t>significantly</w:t>
      </w:r>
      <w:r w:rsidR="005C3B61">
        <w:rPr>
          <w:sz w:val="32"/>
          <w:szCs w:val="32"/>
        </w:rPr>
        <w:t xml:space="preserve"> affected by the proposed mine.</w:t>
      </w:r>
    </w:p>
    <w:p w14:paraId="3C68A772" w14:textId="77777777" w:rsidR="005C3B61" w:rsidRDefault="005C3B61" w:rsidP="009B6B48">
      <w:pPr>
        <w:rPr>
          <w:sz w:val="32"/>
          <w:szCs w:val="32"/>
        </w:rPr>
      </w:pPr>
    </w:p>
    <w:p w14:paraId="09B76639" w14:textId="7530753D" w:rsidR="00FF4A72" w:rsidRDefault="005C3B61" w:rsidP="009B6B48">
      <w:pPr>
        <w:rPr>
          <w:sz w:val="32"/>
          <w:szCs w:val="32"/>
        </w:rPr>
      </w:pPr>
      <w:r>
        <w:rPr>
          <w:sz w:val="32"/>
          <w:szCs w:val="32"/>
        </w:rPr>
        <w:t xml:space="preserve">And secondly may I refer the Commission to clauses 67 and 68 of </w:t>
      </w:r>
    </w:p>
    <w:p w14:paraId="642EB58B" w14:textId="5618C3D6" w:rsidR="005C3B61" w:rsidRDefault="00013CD5" w:rsidP="009B6B48">
      <w:pPr>
        <w:rPr>
          <w:sz w:val="32"/>
          <w:szCs w:val="32"/>
        </w:rPr>
      </w:pPr>
      <w:r>
        <w:rPr>
          <w:sz w:val="32"/>
          <w:szCs w:val="32"/>
        </w:rPr>
        <w:t xml:space="preserve">the Assessment </w:t>
      </w:r>
      <w:r w:rsidR="00FF4A72">
        <w:rPr>
          <w:sz w:val="32"/>
          <w:szCs w:val="32"/>
        </w:rPr>
        <w:t xml:space="preserve">by </w:t>
      </w:r>
      <w:r w:rsidR="00B54D1B">
        <w:rPr>
          <w:sz w:val="32"/>
          <w:szCs w:val="32"/>
        </w:rPr>
        <w:t>the Department.</w:t>
      </w:r>
    </w:p>
    <w:p w14:paraId="7551952F" w14:textId="46386800" w:rsidR="006726C2" w:rsidRDefault="005C3B61" w:rsidP="009B6B48">
      <w:pPr>
        <w:rPr>
          <w:sz w:val="32"/>
          <w:szCs w:val="32"/>
        </w:rPr>
      </w:pPr>
      <w:r>
        <w:rPr>
          <w:sz w:val="32"/>
          <w:szCs w:val="32"/>
        </w:rPr>
        <w:t xml:space="preserve">Here </w:t>
      </w:r>
      <w:r w:rsidR="00B54D1B">
        <w:rPr>
          <w:sz w:val="32"/>
          <w:szCs w:val="32"/>
        </w:rPr>
        <w:t>it is suggested</w:t>
      </w:r>
      <w:r>
        <w:rPr>
          <w:sz w:val="32"/>
          <w:szCs w:val="32"/>
        </w:rPr>
        <w:t xml:space="preserve"> th</w:t>
      </w:r>
      <w:r w:rsidR="006726C2">
        <w:rPr>
          <w:sz w:val="32"/>
          <w:szCs w:val="32"/>
        </w:rPr>
        <w:t>at where (potentially) a landowner claims a disadvantage in water supply because of mining, the potential legal ramifications could be extensive and involve not only the landowner and Hume Coal but NSW Government.</w:t>
      </w:r>
    </w:p>
    <w:p w14:paraId="6F1605D8" w14:textId="77777777" w:rsidR="006726C2" w:rsidRDefault="006726C2" w:rsidP="009B6B48">
      <w:pPr>
        <w:rPr>
          <w:sz w:val="32"/>
          <w:szCs w:val="32"/>
        </w:rPr>
      </w:pPr>
    </w:p>
    <w:p w14:paraId="08ABF9EA" w14:textId="77777777" w:rsidR="006726C2" w:rsidRDefault="006726C2">
      <w:pPr>
        <w:rPr>
          <w:sz w:val="32"/>
          <w:szCs w:val="32"/>
        </w:rPr>
      </w:pPr>
      <w:r>
        <w:rPr>
          <w:sz w:val="32"/>
          <w:szCs w:val="32"/>
        </w:rPr>
        <w:t>These threats to the natural underground water system are so significant in my mind that the project should be rejected on these grounds alone.</w:t>
      </w:r>
    </w:p>
    <w:p w14:paraId="2180E3CC" w14:textId="77777777" w:rsidR="006726C2" w:rsidRDefault="006726C2" w:rsidP="002A3413">
      <w:pPr>
        <w:rPr>
          <w:sz w:val="32"/>
          <w:szCs w:val="32"/>
        </w:rPr>
      </w:pPr>
    </w:p>
    <w:p w14:paraId="42EF1F74" w14:textId="489F4758" w:rsidR="00A00970" w:rsidRPr="000064D7" w:rsidRDefault="002A4D2A" w:rsidP="002A3413">
      <w:pPr>
        <w:rPr>
          <w:sz w:val="32"/>
          <w:szCs w:val="32"/>
        </w:rPr>
      </w:pPr>
      <w:r>
        <w:rPr>
          <w:sz w:val="32"/>
          <w:szCs w:val="32"/>
        </w:rPr>
        <w:t xml:space="preserve">I strongly recommend the IPC </w:t>
      </w:r>
      <w:r w:rsidR="00334069">
        <w:rPr>
          <w:sz w:val="32"/>
          <w:szCs w:val="32"/>
        </w:rPr>
        <w:t xml:space="preserve">determine </w:t>
      </w:r>
      <w:r w:rsidR="002A3413">
        <w:rPr>
          <w:sz w:val="32"/>
          <w:szCs w:val="32"/>
        </w:rPr>
        <w:t>that applications SSD 7171 and 7172 be rejected.</w:t>
      </w:r>
    </w:p>
    <w:p w14:paraId="1C0DA614" w14:textId="71A87F00" w:rsidR="00A00970" w:rsidRDefault="00A00970">
      <w:pPr>
        <w:rPr>
          <w:sz w:val="32"/>
          <w:szCs w:val="32"/>
        </w:rPr>
      </w:pPr>
    </w:p>
    <w:p w14:paraId="63E9B0F6" w14:textId="77777777" w:rsidR="00894F86" w:rsidRPr="000064D7" w:rsidRDefault="00894F86">
      <w:pPr>
        <w:rPr>
          <w:sz w:val="32"/>
          <w:szCs w:val="32"/>
        </w:rPr>
      </w:pPr>
    </w:p>
    <w:sectPr w:rsidR="00894F86" w:rsidRPr="000064D7" w:rsidSect="009F39A5">
      <w:pgSz w:w="11900" w:h="16840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A7AFE"/>
    <w:multiLevelType w:val="hybridMultilevel"/>
    <w:tmpl w:val="53D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D7CBE"/>
    <w:multiLevelType w:val="hybridMultilevel"/>
    <w:tmpl w:val="CF1A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39F6"/>
    <w:multiLevelType w:val="hybridMultilevel"/>
    <w:tmpl w:val="BE38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B0B5A"/>
    <w:multiLevelType w:val="hybridMultilevel"/>
    <w:tmpl w:val="3F0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E3"/>
    <w:rsid w:val="000050B1"/>
    <w:rsid w:val="000064D7"/>
    <w:rsid w:val="00013CD5"/>
    <w:rsid w:val="00035CA9"/>
    <w:rsid w:val="00087548"/>
    <w:rsid w:val="000D31C8"/>
    <w:rsid w:val="000D53D4"/>
    <w:rsid w:val="00102393"/>
    <w:rsid w:val="00170662"/>
    <w:rsid w:val="001715E5"/>
    <w:rsid w:val="001D322A"/>
    <w:rsid w:val="001F4D3C"/>
    <w:rsid w:val="00207D5B"/>
    <w:rsid w:val="002901DF"/>
    <w:rsid w:val="00293324"/>
    <w:rsid w:val="002A3413"/>
    <w:rsid w:val="002A4D2A"/>
    <w:rsid w:val="002E6728"/>
    <w:rsid w:val="002F6A3D"/>
    <w:rsid w:val="00311EB4"/>
    <w:rsid w:val="00334069"/>
    <w:rsid w:val="00337AC3"/>
    <w:rsid w:val="003B3E2E"/>
    <w:rsid w:val="003C1D38"/>
    <w:rsid w:val="003D22C8"/>
    <w:rsid w:val="003F6BC6"/>
    <w:rsid w:val="00470CCF"/>
    <w:rsid w:val="00490767"/>
    <w:rsid w:val="00571374"/>
    <w:rsid w:val="005B0E5E"/>
    <w:rsid w:val="005C3B61"/>
    <w:rsid w:val="0064315B"/>
    <w:rsid w:val="006726C2"/>
    <w:rsid w:val="0069299D"/>
    <w:rsid w:val="00726FAF"/>
    <w:rsid w:val="00742798"/>
    <w:rsid w:val="007D7D70"/>
    <w:rsid w:val="00823274"/>
    <w:rsid w:val="00832B0A"/>
    <w:rsid w:val="00894F86"/>
    <w:rsid w:val="008D4A0C"/>
    <w:rsid w:val="00914434"/>
    <w:rsid w:val="0092739A"/>
    <w:rsid w:val="00993FFA"/>
    <w:rsid w:val="009B6B48"/>
    <w:rsid w:val="009F39A5"/>
    <w:rsid w:val="00A00970"/>
    <w:rsid w:val="00A24775"/>
    <w:rsid w:val="00A81078"/>
    <w:rsid w:val="00A85D04"/>
    <w:rsid w:val="00AF6CDA"/>
    <w:rsid w:val="00B16888"/>
    <w:rsid w:val="00B37717"/>
    <w:rsid w:val="00B52323"/>
    <w:rsid w:val="00B54D1B"/>
    <w:rsid w:val="00BD728F"/>
    <w:rsid w:val="00BE1465"/>
    <w:rsid w:val="00BE686C"/>
    <w:rsid w:val="00C00861"/>
    <w:rsid w:val="00C23984"/>
    <w:rsid w:val="00C65B21"/>
    <w:rsid w:val="00CC54A8"/>
    <w:rsid w:val="00CE7B85"/>
    <w:rsid w:val="00CF3F73"/>
    <w:rsid w:val="00D07769"/>
    <w:rsid w:val="00D479D0"/>
    <w:rsid w:val="00D6688C"/>
    <w:rsid w:val="00E305E2"/>
    <w:rsid w:val="00E32978"/>
    <w:rsid w:val="00E71C53"/>
    <w:rsid w:val="00EC19DB"/>
    <w:rsid w:val="00EC1FE3"/>
    <w:rsid w:val="00F157B8"/>
    <w:rsid w:val="00F4602F"/>
    <w:rsid w:val="00F95D13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2A144"/>
  <w14:defaultImageDpi w14:val="300"/>
  <w15:docId w15:val="{441567CD-DF14-904A-B77B-3F6D1930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B1"/>
    <w:pPr>
      <w:ind w:left="720"/>
      <w:contextualSpacing/>
    </w:pPr>
  </w:style>
  <w:style w:type="character" w:customStyle="1" w:styleId="markedcontent">
    <w:name w:val="markedcontent"/>
    <w:basedOn w:val="DefaultParagraphFont"/>
    <w:rsid w:val="0001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357</Words>
  <Characters>1936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Farrimond</dc:creator>
  <cp:keywords/>
  <dc:description/>
  <cp:lastModifiedBy>Hugh Farrimond</cp:lastModifiedBy>
  <cp:revision>3</cp:revision>
  <cp:lastPrinted>2021-07-11T22:46:00Z</cp:lastPrinted>
  <dcterms:created xsi:type="dcterms:W3CDTF">2021-07-09T07:06:00Z</dcterms:created>
  <dcterms:modified xsi:type="dcterms:W3CDTF">2021-07-11T23:49:00Z</dcterms:modified>
</cp:coreProperties>
</file>