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20876" w14:textId="350EC9C7" w:rsidR="003B7980" w:rsidRPr="003B7980" w:rsidRDefault="003B7980" w:rsidP="00F94B73">
      <w:pPr>
        <w:rPr>
          <w:rFonts w:asciiTheme="majorHAnsi" w:hAnsiTheme="majorHAnsi"/>
          <w:b/>
        </w:rPr>
      </w:pPr>
      <w:r w:rsidRPr="003B7980">
        <w:rPr>
          <w:rFonts w:asciiTheme="majorHAnsi" w:hAnsiTheme="majorHAnsi"/>
          <w:b/>
        </w:rPr>
        <w:t>25/10/2020</w:t>
      </w:r>
    </w:p>
    <w:p w14:paraId="572B5954" w14:textId="77777777" w:rsidR="003B7980" w:rsidRDefault="003B7980" w:rsidP="00F94B73">
      <w:pPr>
        <w:rPr>
          <w:rFonts w:asciiTheme="majorHAnsi" w:hAnsiTheme="majorHAnsi"/>
        </w:rPr>
      </w:pPr>
    </w:p>
    <w:p w14:paraId="135F9E1A" w14:textId="77777777" w:rsidR="003B7980" w:rsidRDefault="003B7980" w:rsidP="00F94B73">
      <w:pPr>
        <w:rPr>
          <w:rFonts w:asciiTheme="majorHAnsi" w:hAnsiTheme="majorHAnsi"/>
        </w:rPr>
      </w:pPr>
    </w:p>
    <w:p w14:paraId="76D1B3A0" w14:textId="77777777" w:rsidR="00F94B73" w:rsidRDefault="00F94B73" w:rsidP="00F94B73">
      <w:pPr>
        <w:rPr>
          <w:rFonts w:asciiTheme="majorHAnsi" w:hAnsiTheme="majorHAnsi"/>
        </w:rPr>
      </w:pPr>
      <w:r w:rsidRPr="00F94B73">
        <w:rPr>
          <w:rFonts w:asciiTheme="majorHAnsi" w:hAnsiTheme="majorHAnsi"/>
        </w:rPr>
        <w:t>To Whom It May Concern,</w:t>
      </w:r>
    </w:p>
    <w:p w14:paraId="564117DF" w14:textId="77777777" w:rsidR="003B7980" w:rsidRPr="00F94B73" w:rsidRDefault="003B7980" w:rsidP="00F94B73">
      <w:pPr>
        <w:rPr>
          <w:rFonts w:asciiTheme="majorHAnsi" w:hAnsiTheme="majorHAnsi"/>
        </w:rPr>
      </w:pPr>
    </w:p>
    <w:p w14:paraId="65E4EE72" w14:textId="77777777" w:rsidR="00F94B73" w:rsidRPr="00F94B73" w:rsidRDefault="00F94B73" w:rsidP="00F94B73">
      <w:pPr>
        <w:rPr>
          <w:rFonts w:asciiTheme="majorHAnsi" w:hAnsiTheme="majorHAnsi"/>
        </w:rPr>
      </w:pPr>
    </w:p>
    <w:p w14:paraId="1A9C65DB" w14:textId="77777777" w:rsidR="00F94B73" w:rsidRDefault="00F94B73" w:rsidP="00F94B73">
      <w:pPr>
        <w:rPr>
          <w:rFonts w:asciiTheme="majorHAnsi" w:hAnsiTheme="majorHAnsi"/>
        </w:rPr>
      </w:pPr>
      <w:r w:rsidRPr="00F94B73">
        <w:rPr>
          <w:rFonts w:asciiTheme="majorHAnsi" w:hAnsiTheme="majorHAnsi"/>
        </w:rPr>
        <w:t xml:space="preserve">I object to the Wollongong Coal </w:t>
      </w:r>
      <w:proofErr w:type="spellStart"/>
      <w:r w:rsidRPr="00F94B73">
        <w:rPr>
          <w:rFonts w:asciiTheme="majorHAnsi" w:hAnsiTheme="majorHAnsi"/>
        </w:rPr>
        <w:t>Ltd’s</w:t>
      </w:r>
      <w:proofErr w:type="spellEnd"/>
      <w:r w:rsidRPr="00F94B73">
        <w:rPr>
          <w:rFonts w:asciiTheme="majorHAnsi" w:hAnsiTheme="majorHAnsi"/>
        </w:rPr>
        <w:t xml:space="preserve"> Russell Vale Revised Underground Expansion Project (Major Project 09-0013). </w:t>
      </w:r>
    </w:p>
    <w:p w14:paraId="7CFC3F3F" w14:textId="77777777" w:rsidR="00F94B73" w:rsidRDefault="00F94B73" w:rsidP="00F94B73">
      <w:pPr>
        <w:rPr>
          <w:rFonts w:asciiTheme="majorHAnsi" w:hAnsiTheme="majorHAnsi"/>
        </w:rPr>
      </w:pPr>
    </w:p>
    <w:p w14:paraId="74135908" w14:textId="3B43A9D4" w:rsidR="00FD7663" w:rsidRPr="006C53F8" w:rsidRDefault="00F94B73" w:rsidP="00F94B73">
      <w:pPr>
        <w:rPr>
          <w:rFonts w:ascii="Calibri" w:hAnsi="Calibri"/>
        </w:rPr>
      </w:pPr>
      <w:r>
        <w:rPr>
          <w:rFonts w:asciiTheme="majorHAnsi" w:hAnsiTheme="majorHAnsi"/>
        </w:rPr>
        <w:t>My reasons for objecting</w:t>
      </w:r>
      <w:r w:rsidRPr="00F94B73">
        <w:rPr>
          <w:rFonts w:asciiTheme="majorHAnsi" w:hAnsiTheme="majorHAnsi"/>
        </w:rPr>
        <w:t xml:space="preserve"> are multiple, though all fall under the same </w:t>
      </w:r>
      <w:r w:rsidR="006C53F8">
        <w:rPr>
          <w:rFonts w:asciiTheme="majorHAnsi" w:hAnsiTheme="majorHAnsi"/>
        </w:rPr>
        <w:t>broad</w:t>
      </w:r>
      <w:r w:rsidRPr="00F94B73">
        <w:rPr>
          <w:rFonts w:asciiTheme="majorHAnsi" w:hAnsiTheme="majorHAnsi"/>
        </w:rPr>
        <w:t xml:space="preserve"> concern: that it is irresponsible to </w:t>
      </w:r>
      <w:r>
        <w:rPr>
          <w:rFonts w:asciiTheme="majorHAnsi" w:hAnsiTheme="majorHAnsi"/>
        </w:rPr>
        <w:t>risk</w:t>
      </w:r>
      <w:r w:rsidRPr="00F94B73">
        <w:rPr>
          <w:rFonts w:asciiTheme="majorHAnsi" w:hAnsiTheme="majorHAnsi"/>
        </w:rPr>
        <w:t xml:space="preserve"> critical </w:t>
      </w:r>
      <w:r>
        <w:rPr>
          <w:rFonts w:asciiTheme="majorHAnsi" w:hAnsiTheme="majorHAnsi"/>
        </w:rPr>
        <w:t xml:space="preserve">public resources like our drinking water, our air and </w:t>
      </w:r>
      <w:r w:rsidRPr="00F94B73">
        <w:rPr>
          <w:rFonts w:asciiTheme="majorHAnsi" w:hAnsiTheme="majorHAnsi"/>
        </w:rPr>
        <w:t xml:space="preserve">our local natural environment, </w:t>
      </w:r>
      <w:r w:rsidR="006C53F8">
        <w:rPr>
          <w:rFonts w:asciiTheme="majorHAnsi" w:hAnsiTheme="majorHAnsi"/>
        </w:rPr>
        <w:t xml:space="preserve">and to risk infringing </w:t>
      </w:r>
      <w:r w:rsidR="001704EE">
        <w:rPr>
          <w:rFonts w:asciiTheme="majorHAnsi" w:hAnsiTheme="majorHAnsi"/>
        </w:rPr>
        <w:t xml:space="preserve">on </w:t>
      </w:r>
      <w:r>
        <w:rPr>
          <w:rFonts w:asciiTheme="majorHAnsi" w:hAnsiTheme="majorHAnsi"/>
        </w:rPr>
        <w:t xml:space="preserve">our own emissions targets to </w:t>
      </w:r>
      <w:r w:rsidR="006C53F8" w:rsidRPr="006C53F8">
        <w:rPr>
          <w:rFonts w:ascii="Calibri" w:hAnsi="Calibri"/>
        </w:rPr>
        <w:t>safeguard our future wellbeing,</w:t>
      </w:r>
      <w:r w:rsidR="00417BCA">
        <w:rPr>
          <w:rFonts w:ascii="Calibri" w:hAnsi="Calibri"/>
        </w:rPr>
        <w:t xml:space="preserve"> for such </w:t>
      </w:r>
      <w:proofErr w:type="spellStart"/>
      <w:r w:rsidR="00417BCA">
        <w:rPr>
          <w:rFonts w:ascii="Calibri" w:hAnsi="Calibri"/>
        </w:rPr>
        <w:t>meagre</w:t>
      </w:r>
      <w:proofErr w:type="spellEnd"/>
      <w:r w:rsidR="00417BCA">
        <w:rPr>
          <w:rFonts w:ascii="Calibri" w:hAnsi="Calibri"/>
        </w:rPr>
        <w:t xml:space="preserve"> economic gains </w:t>
      </w:r>
      <w:r w:rsidR="00417BCA" w:rsidRPr="00417BCA">
        <w:rPr>
          <w:rFonts w:ascii="Calibri" w:hAnsi="Calibri"/>
        </w:rPr>
        <w:t>to our community.</w:t>
      </w:r>
      <w:bookmarkStart w:id="0" w:name="_GoBack"/>
      <w:bookmarkEnd w:id="0"/>
    </w:p>
    <w:p w14:paraId="254B7F92" w14:textId="77777777" w:rsidR="006C53F8" w:rsidRDefault="006C53F8" w:rsidP="00F94B73">
      <w:pPr>
        <w:rPr>
          <w:rFonts w:ascii="Calibri" w:hAnsi="Calibri"/>
        </w:rPr>
      </w:pPr>
    </w:p>
    <w:p w14:paraId="1A3DAA58" w14:textId="77777777" w:rsidR="003B7980" w:rsidRPr="006C53F8" w:rsidRDefault="003B7980" w:rsidP="00F94B73">
      <w:pPr>
        <w:rPr>
          <w:rFonts w:ascii="Calibri" w:hAnsi="Calibri"/>
        </w:rPr>
      </w:pPr>
    </w:p>
    <w:p w14:paraId="5C69BAA9" w14:textId="77777777" w:rsidR="006C53F8" w:rsidRPr="006C53F8" w:rsidRDefault="006C53F8" w:rsidP="00F94B73">
      <w:pPr>
        <w:rPr>
          <w:rFonts w:ascii="Calibri" w:hAnsi="Calibri"/>
          <w:b/>
        </w:rPr>
      </w:pPr>
      <w:r w:rsidRPr="006C53F8">
        <w:rPr>
          <w:rFonts w:ascii="Calibri" w:hAnsi="Calibri"/>
          <w:b/>
        </w:rPr>
        <w:t>Our water</w:t>
      </w:r>
    </w:p>
    <w:p w14:paraId="5F2ACF31" w14:textId="77777777" w:rsidR="006C53F8" w:rsidRPr="006C53F8" w:rsidRDefault="006C53F8" w:rsidP="00F94B73">
      <w:pPr>
        <w:rPr>
          <w:rFonts w:ascii="Calibri" w:hAnsi="Calibri"/>
        </w:rPr>
      </w:pPr>
    </w:p>
    <w:p w14:paraId="085B76ED" w14:textId="77777777" w:rsidR="006C53F8" w:rsidRDefault="006C53F8" w:rsidP="00314129">
      <w:pPr>
        <w:rPr>
          <w:rFonts w:asciiTheme="majorHAnsi" w:hAnsiTheme="majorHAnsi" w:cs="Times New Roman"/>
          <w:bdr w:val="none" w:sz="0" w:space="0" w:color="auto" w:frame="1"/>
        </w:rPr>
      </w:pPr>
      <w:r w:rsidRPr="006C53F8">
        <w:rPr>
          <w:rFonts w:ascii="Calibri" w:hAnsi="Calibri"/>
        </w:rPr>
        <w:t>The proposed expansion will take place in ‘</w:t>
      </w:r>
      <w:r w:rsidRPr="006C53F8">
        <w:rPr>
          <w:rFonts w:ascii="Calibri" w:hAnsi="Calibri" w:cs="Times New Roman"/>
          <w:color w:val="002833"/>
          <w:bdr w:val="none" w:sz="0" w:space="0" w:color="auto" w:frame="1"/>
        </w:rPr>
        <w:t>Special Areas of the Greater Sydney Water Catchment’ –</w:t>
      </w:r>
      <w:r w:rsidR="001704EE">
        <w:rPr>
          <w:rFonts w:ascii="Calibri" w:hAnsi="Calibri" w:cs="Times New Roman"/>
          <w:color w:val="002833"/>
          <w:bdr w:val="none" w:sz="0" w:space="0" w:color="auto" w:frame="1"/>
        </w:rPr>
        <w:t xml:space="preserve"> these are areas where</w:t>
      </w:r>
      <w:r w:rsidRPr="006C53F8">
        <w:rPr>
          <w:rFonts w:ascii="Calibri" w:hAnsi="Calibri" w:cs="Times New Roman"/>
          <w:color w:val="002833"/>
          <w:bdr w:val="none" w:sz="0" w:space="0" w:color="auto" w:frame="1"/>
        </w:rPr>
        <w:t xml:space="preserve"> public acces</w:t>
      </w:r>
      <w:r>
        <w:rPr>
          <w:rFonts w:ascii="Calibri" w:hAnsi="Calibri" w:cs="Times New Roman"/>
          <w:color w:val="002833"/>
          <w:bdr w:val="none" w:sz="0" w:space="0" w:color="auto" w:frame="1"/>
        </w:rPr>
        <w:t>s</w:t>
      </w:r>
      <w:r w:rsidR="001704EE">
        <w:rPr>
          <w:rFonts w:ascii="Calibri" w:hAnsi="Calibri" w:cs="Times New Roman"/>
          <w:color w:val="002833"/>
          <w:bdr w:val="none" w:sz="0" w:space="0" w:color="auto" w:frame="1"/>
        </w:rPr>
        <w:t xml:space="preserve"> is</w:t>
      </w:r>
      <w:r w:rsidR="001704EE" w:rsidRPr="001704EE">
        <w:rPr>
          <w:rFonts w:ascii="Calibri" w:hAnsi="Calibri" w:cs="Times New Roman"/>
          <w:color w:val="002833"/>
          <w:bdr w:val="none" w:sz="0" w:space="0" w:color="auto" w:frame="1"/>
        </w:rPr>
        <w:t xml:space="preserve"> </w:t>
      </w:r>
      <w:r w:rsidR="001704EE" w:rsidRPr="006C53F8">
        <w:rPr>
          <w:rFonts w:ascii="Calibri" w:hAnsi="Calibri" w:cs="Times New Roman"/>
          <w:color w:val="002833"/>
          <w:bdr w:val="none" w:sz="0" w:space="0" w:color="auto" w:frame="1"/>
        </w:rPr>
        <w:t>prohibit</w:t>
      </w:r>
      <w:r w:rsidR="001704EE">
        <w:rPr>
          <w:rFonts w:ascii="Calibri" w:hAnsi="Calibri" w:cs="Times New Roman"/>
          <w:color w:val="002833"/>
          <w:bdr w:val="none" w:sz="0" w:space="0" w:color="auto" w:frame="1"/>
        </w:rPr>
        <w:t>ed</w:t>
      </w:r>
      <w:r w:rsidRPr="006C53F8">
        <w:rPr>
          <w:rFonts w:ascii="Calibri" w:hAnsi="Calibri" w:cs="Times New Roman"/>
          <w:color w:val="002833"/>
          <w:bdr w:val="none" w:sz="0" w:space="0" w:color="auto" w:frame="1"/>
        </w:rPr>
        <w:t xml:space="preserve"> due to </w:t>
      </w:r>
      <w:r w:rsidR="001704EE">
        <w:rPr>
          <w:rFonts w:ascii="Calibri" w:hAnsi="Calibri" w:cs="Times New Roman"/>
          <w:color w:val="002833"/>
          <w:bdr w:val="none" w:sz="0" w:space="0" w:color="auto" w:frame="1"/>
        </w:rPr>
        <w:t>the</w:t>
      </w:r>
      <w:r w:rsidRPr="006C53F8">
        <w:rPr>
          <w:rFonts w:ascii="Calibri" w:hAnsi="Calibri" w:cs="Times New Roman"/>
          <w:color w:val="002833"/>
          <w:bdr w:val="none" w:sz="0" w:space="0" w:color="auto" w:frame="1"/>
        </w:rPr>
        <w:t xml:space="preserve"> </w:t>
      </w:r>
      <w:r>
        <w:rPr>
          <w:rFonts w:ascii="Calibri" w:hAnsi="Calibri" w:cs="Times New Roman"/>
          <w:color w:val="002833"/>
          <w:bdr w:val="none" w:sz="0" w:space="0" w:color="auto" w:frame="1"/>
        </w:rPr>
        <w:t xml:space="preserve">significance and </w:t>
      </w:r>
      <w:r w:rsidR="001704EE">
        <w:rPr>
          <w:rFonts w:ascii="Calibri" w:hAnsi="Calibri" w:cs="Times New Roman"/>
          <w:color w:val="002833"/>
          <w:bdr w:val="none" w:sz="0" w:space="0" w:color="auto" w:frame="1"/>
        </w:rPr>
        <w:t xml:space="preserve">vulnerability of these areas. Further, the type of </w:t>
      </w:r>
      <w:r w:rsidR="001704EE" w:rsidRPr="001704EE">
        <w:rPr>
          <w:rFonts w:asciiTheme="majorHAnsi" w:hAnsiTheme="majorHAnsi" w:cs="Times New Roman"/>
          <w:bdr w:val="none" w:sz="0" w:space="0" w:color="auto" w:frame="1"/>
        </w:rPr>
        <w:t>mining proposed in these sensitive areas, triple seam mining, is especially risky with unpredictable consequences. Of even greater concern are recent findings that the previously calculated subsid</w:t>
      </w:r>
      <w:r w:rsidR="00314129">
        <w:rPr>
          <w:rFonts w:asciiTheme="majorHAnsi" w:hAnsiTheme="majorHAnsi" w:cs="Times New Roman"/>
          <w:bdr w:val="none" w:sz="0" w:space="0" w:color="auto" w:frame="1"/>
        </w:rPr>
        <w:t>ence levels were underestimated; a</w:t>
      </w:r>
      <w:r w:rsidR="001704EE">
        <w:rPr>
          <w:rFonts w:asciiTheme="majorHAnsi" w:hAnsiTheme="majorHAnsi" w:cs="Times New Roman"/>
          <w:bdr w:val="none" w:sz="0" w:space="0" w:color="auto" w:frame="1"/>
        </w:rPr>
        <w:t xml:space="preserve"> subsidence engineer has given evidence that</w:t>
      </w:r>
      <w:r w:rsidR="00314129">
        <w:rPr>
          <w:rFonts w:asciiTheme="majorHAnsi" w:hAnsiTheme="majorHAnsi" w:cs="Times New Roman"/>
          <w:bdr w:val="none" w:sz="0" w:space="0" w:color="auto" w:frame="1"/>
        </w:rPr>
        <w:t xml:space="preserve"> the</w:t>
      </w:r>
      <w:r w:rsidR="001704EE">
        <w:rPr>
          <w:rFonts w:asciiTheme="majorHAnsi" w:hAnsiTheme="majorHAnsi" w:cs="Times New Roman"/>
          <w:bdr w:val="none" w:sz="0" w:space="0" w:color="auto" w:frame="1"/>
        </w:rPr>
        <w:t xml:space="preserve"> cumulative effects of </w:t>
      </w:r>
      <w:r w:rsidR="00314129">
        <w:rPr>
          <w:rFonts w:asciiTheme="majorHAnsi" w:hAnsiTheme="majorHAnsi" w:cs="Times New Roman"/>
          <w:bdr w:val="none" w:sz="0" w:space="0" w:color="auto" w:frame="1"/>
        </w:rPr>
        <w:t xml:space="preserve">mining in multiple seams in a previously mined area is hugely </w:t>
      </w:r>
      <w:r w:rsidR="00314129" w:rsidRPr="00314129">
        <w:rPr>
          <w:rFonts w:asciiTheme="majorHAnsi" w:hAnsiTheme="majorHAnsi" w:cs="Times New Roman"/>
          <w:bdr w:val="none" w:sz="0" w:space="0" w:color="auto" w:frame="1"/>
        </w:rPr>
        <w:t>hazardous</w:t>
      </w:r>
      <w:r w:rsidR="00314129">
        <w:rPr>
          <w:rFonts w:asciiTheme="majorHAnsi" w:hAnsiTheme="majorHAnsi" w:cs="Times New Roman"/>
          <w:bdr w:val="none" w:sz="0" w:space="0" w:color="auto" w:frame="1"/>
        </w:rPr>
        <w:t xml:space="preserve"> due to insufficient knowledge of the condition and location of the ‘marginally stable pillars’ in the </w:t>
      </w:r>
      <w:proofErr w:type="spellStart"/>
      <w:r w:rsidR="00314129">
        <w:rPr>
          <w:rFonts w:asciiTheme="majorHAnsi" w:hAnsiTheme="majorHAnsi" w:cs="Times New Roman"/>
          <w:bdr w:val="none" w:sz="0" w:space="0" w:color="auto" w:frame="1"/>
        </w:rPr>
        <w:t>Bulli</w:t>
      </w:r>
      <w:proofErr w:type="spellEnd"/>
      <w:r w:rsidR="00314129">
        <w:rPr>
          <w:rFonts w:asciiTheme="majorHAnsi" w:hAnsiTheme="majorHAnsi" w:cs="Times New Roman"/>
          <w:bdr w:val="none" w:sz="0" w:space="0" w:color="auto" w:frame="1"/>
        </w:rPr>
        <w:t xml:space="preserve"> seam.</w:t>
      </w:r>
    </w:p>
    <w:p w14:paraId="37EE19B2" w14:textId="77777777" w:rsidR="00314129" w:rsidRDefault="00314129" w:rsidP="00314129">
      <w:pPr>
        <w:rPr>
          <w:rFonts w:asciiTheme="majorHAnsi" w:hAnsiTheme="majorHAnsi" w:cs="Times New Roman"/>
          <w:bdr w:val="none" w:sz="0" w:space="0" w:color="auto" w:frame="1"/>
        </w:rPr>
      </w:pPr>
      <w:r>
        <w:rPr>
          <w:rFonts w:asciiTheme="majorHAnsi" w:hAnsiTheme="majorHAnsi" w:cs="Times New Roman"/>
          <w:bdr w:val="none" w:sz="0" w:space="0" w:color="auto" w:frame="1"/>
        </w:rPr>
        <w:t>The unknown risks to our water catchment, and to our escarpment, are too great.</w:t>
      </w:r>
    </w:p>
    <w:p w14:paraId="445C92F6" w14:textId="77777777" w:rsidR="0052555F" w:rsidRDefault="0052555F" w:rsidP="00314129">
      <w:pPr>
        <w:rPr>
          <w:rFonts w:ascii="Helvetica" w:hAnsi="Helvetica" w:cs="Times New Roman"/>
          <w:b/>
          <w:bCs/>
          <w:color w:val="002833"/>
          <w:sz w:val="27"/>
          <w:szCs w:val="27"/>
        </w:rPr>
      </w:pPr>
      <w:r>
        <w:rPr>
          <w:rFonts w:asciiTheme="majorHAnsi" w:hAnsiTheme="majorHAnsi" w:cs="Times New Roman"/>
          <w:bdr w:val="none" w:sz="0" w:space="0" w:color="auto" w:frame="1"/>
        </w:rPr>
        <w:t xml:space="preserve">The proposal also allows for further </w:t>
      </w:r>
      <w:proofErr w:type="spellStart"/>
      <w:r>
        <w:rPr>
          <w:rFonts w:asciiTheme="majorHAnsi" w:hAnsiTheme="majorHAnsi" w:cs="Times New Roman"/>
          <w:bdr w:val="none" w:sz="0" w:space="0" w:color="auto" w:frame="1"/>
        </w:rPr>
        <w:t>longwall</w:t>
      </w:r>
      <w:proofErr w:type="spellEnd"/>
      <w:r>
        <w:rPr>
          <w:rFonts w:asciiTheme="majorHAnsi" w:hAnsiTheme="majorHAnsi" w:cs="Times New Roman"/>
          <w:bdr w:val="none" w:sz="0" w:space="0" w:color="auto" w:frame="1"/>
        </w:rPr>
        <w:t xml:space="preserve"> mining in this area, leading to further water loss in the catchment and further risks in these vulnerable areas.</w:t>
      </w:r>
    </w:p>
    <w:p w14:paraId="2E7EC448" w14:textId="77777777" w:rsidR="006C53F8" w:rsidRDefault="006C53F8" w:rsidP="00F94B73">
      <w:pPr>
        <w:rPr>
          <w:rFonts w:asciiTheme="majorHAnsi" w:hAnsiTheme="majorHAnsi"/>
        </w:rPr>
      </w:pPr>
    </w:p>
    <w:p w14:paraId="503CBA9F" w14:textId="77777777" w:rsidR="0052555F" w:rsidRPr="00563270" w:rsidRDefault="0052555F" w:rsidP="00F94B73">
      <w:pPr>
        <w:rPr>
          <w:rFonts w:ascii="Calibri" w:hAnsi="Calibri"/>
          <w:b/>
        </w:rPr>
      </w:pPr>
      <w:r w:rsidRPr="00563270">
        <w:rPr>
          <w:rFonts w:ascii="Calibri" w:hAnsi="Calibri"/>
          <w:b/>
        </w:rPr>
        <w:t>Our air</w:t>
      </w:r>
    </w:p>
    <w:p w14:paraId="44D05601" w14:textId="77777777" w:rsidR="0052555F" w:rsidRDefault="0052555F" w:rsidP="00F94B73">
      <w:pPr>
        <w:rPr>
          <w:rFonts w:ascii="Calibri" w:hAnsi="Calibri"/>
          <w:b/>
        </w:rPr>
      </w:pPr>
    </w:p>
    <w:p w14:paraId="078041F4" w14:textId="63DCFB84" w:rsidR="00563270" w:rsidRDefault="00563270" w:rsidP="00563270">
      <w:pPr>
        <w:rPr>
          <w:rFonts w:ascii="Calibri" w:hAnsi="Calibri" w:cs="Times New Roman"/>
          <w:color w:val="002833"/>
          <w:bdr w:val="none" w:sz="0" w:space="0" w:color="auto" w:frame="1"/>
        </w:rPr>
      </w:pPr>
      <w:r>
        <w:rPr>
          <w:rFonts w:ascii="Calibri" w:hAnsi="Calibri"/>
        </w:rPr>
        <w:t xml:space="preserve">The Russell Vale colliery is the closest mine to dense residential areas than any other mine in Australia, and local residents are being exposed to noise and particulate pollution from this site; any expansion of the </w:t>
      </w:r>
      <w:r w:rsidR="00166224">
        <w:rPr>
          <w:rFonts w:ascii="Calibri" w:hAnsi="Calibri"/>
        </w:rPr>
        <w:t xml:space="preserve">site will result in further particulate </w:t>
      </w:r>
      <w:r>
        <w:rPr>
          <w:rFonts w:ascii="Calibri" w:hAnsi="Calibri"/>
        </w:rPr>
        <w:t xml:space="preserve">pollution to residents, particularly as </w:t>
      </w:r>
      <w:r w:rsidR="0052555F" w:rsidRPr="00563270">
        <w:rPr>
          <w:rFonts w:ascii="Calibri" w:hAnsi="Calibri" w:cs="Times New Roman"/>
          <w:color w:val="002833"/>
          <w:bdr w:val="none" w:sz="0" w:space="0" w:color="auto" w:frame="1"/>
        </w:rPr>
        <w:t xml:space="preserve">Wollongong Coal </w:t>
      </w:r>
      <w:r>
        <w:rPr>
          <w:rFonts w:ascii="Calibri" w:hAnsi="Calibri" w:cs="Times New Roman"/>
          <w:color w:val="002833"/>
          <w:bdr w:val="none" w:sz="0" w:space="0" w:color="auto" w:frame="1"/>
        </w:rPr>
        <w:t xml:space="preserve">Ltd (WCL) </w:t>
      </w:r>
      <w:r w:rsidR="0052555F" w:rsidRPr="00563270">
        <w:rPr>
          <w:rFonts w:ascii="Calibri" w:hAnsi="Calibri" w:cs="Times New Roman"/>
          <w:color w:val="002833"/>
          <w:bdr w:val="none" w:sz="0" w:space="0" w:color="auto" w:frame="1"/>
        </w:rPr>
        <w:t>plans to b</w:t>
      </w:r>
      <w:r>
        <w:rPr>
          <w:rFonts w:ascii="Calibri" w:hAnsi="Calibri" w:cs="Times New Roman"/>
          <w:color w:val="002833"/>
          <w:bdr w:val="none" w:sz="0" w:space="0" w:color="auto" w:frame="1"/>
        </w:rPr>
        <w:t xml:space="preserve">uild a coal processing plant to </w:t>
      </w:r>
      <w:r w:rsidR="0052555F" w:rsidRPr="00563270">
        <w:rPr>
          <w:rFonts w:ascii="Calibri" w:hAnsi="Calibri" w:cs="Times New Roman"/>
          <w:color w:val="002833"/>
          <w:bdr w:val="none" w:sz="0" w:space="0" w:color="auto" w:frame="1"/>
        </w:rPr>
        <w:t xml:space="preserve">process coal on site.  </w:t>
      </w:r>
      <w:r>
        <w:rPr>
          <w:rFonts w:ascii="Calibri" w:hAnsi="Calibri" w:cs="Times New Roman"/>
          <w:color w:val="002833"/>
          <w:bdr w:val="none" w:sz="0" w:space="0" w:color="auto" w:frame="1"/>
        </w:rPr>
        <w:t>This is a highly un</w:t>
      </w:r>
      <w:r w:rsidR="0052555F" w:rsidRPr="00563270">
        <w:rPr>
          <w:rFonts w:ascii="Calibri" w:hAnsi="Calibri" w:cs="Times New Roman"/>
          <w:color w:val="002833"/>
          <w:bdr w:val="none" w:sz="0" w:space="0" w:color="auto" w:frame="1"/>
        </w:rPr>
        <w:t>suit</w:t>
      </w:r>
      <w:r w:rsidR="00166224">
        <w:rPr>
          <w:rFonts w:ascii="Calibri" w:hAnsi="Calibri" w:cs="Times New Roman"/>
          <w:color w:val="002833"/>
          <w:bdr w:val="none" w:sz="0" w:space="0" w:color="auto" w:frame="1"/>
        </w:rPr>
        <w:t>able area for coal processing - with h</w:t>
      </w:r>
      <w:r w:rsidR="00166224" w:rsidRPr="00563270">
        <w:rPr>
          <w:rFonts w:ascii="Calibri" w:hAnsi="Calibri" w:cs="Times New Roman"/>
          <w:color w:val="002833"/>
          <w:bdr w:val="none" w:sz="0" w:space="0" w:color="auto" w:frame="1"/>
        </w:rPr>
        <w:t xml:space="preserve">omes bordering the colliery site on 3 sides, </w:t>
      </w:r>
      <w:r w:rsidR="002B0502">
        <w:rPr>
          <w:rFonts w:ascii="Calibri" w:hAnsi="Calibri" w:cs="Times New Roman"/>
          <w:color w:val="002833"/>
          <w:bdr w:val="none" w:sz="0" w:space="0" w:color="auto" w:frame="1"/>
        </w:rPr>
        <w:t xml:space="preserve">and </w:t>
      </w:r>
      <w:r w:rsidR="00166224" w:rsidRPr="00563270">
        <w:rPr>
          <w:rFonts w:ascii="Calibri" w:hAnsi="Calibri" w:cs="Times New Roman"/>
          <w:color w:val="002833"/>
          <w:bdr w:val="none" w:sz="0" w:space="0" w:color="auto" w:frame="1"/>
        </w:rPr>
        <w:t xml:space="preserve">just 225 </w:t>
      </w:r>
      <w:proofErr w:type="spellStart"/>
      <w:proofErr w:type="gramStart"/>
      <w:r w:rsidR="00166224" w:rsidRPr="00563270">
        <w:rPr>
          <w:rFonts w:ascii="Calibri" w:hAnsi="Calibri" w:cs="Times New Roman"/>
          <w:color w:val="002833"/>
          <w:bdr w:val="none" w:sz="0" w:space="0" w:color="auto" w:frame="1"/>
        </w:rPr>
        <w:t>m</w:t>
      </w:r>
      <w:r w:rsidR="002B0502">
        <w:rPr>
          <w:rFonts w:ascii="Calibri" w:hAnsi="Calibri" w:cs="Times New Roman"/>
          <w:color w:val="002833"/>
          <w:bdr w:val="none" w:sz="0" w:space="0" w:color="auto" w:frame="1"/>
        </w:rPr>
        <w:t>etre</w:t>
      </w:r>
      <w:proofErr w:type="spellEnd"/>
      <w:proofErr w:type="gramEnd"/>
      <w:r w:rsidR="00166224" w:rsidRPr="00563270">
        <w:rPr>
          <w:rFonts w:ascii="Calibri" w:hAnsi="Calibri" w:cs="Times New Roman"/>
          <w:color w:val="002833"/>
          <w:bdr w:val="none" w:sz="0" w:space="0" w:color="auto" w:frame="1"/>
        </w:rPr>
        <w:t xml:space="preserve"> from coal stockpiles and</w:t>
      </w:r>
      <w:r w:rsidR="002B0502">
        <w:rPr>
          <w:rFonts w:ascii="Calibri" w:hAnsi="Calibri" w:cs="Times New Roman"/>
          <w:color w:val="002833"/>
          <w:bdr w:val="none" w:sz="0" w:space="0" w:color="auto" w:frame="1"/>
        </w:rPr>
        <w:t xml:space="preserve"> with</w:t>
      </w:r>
      <w:r w:rsidR="00166224" w:rsidRPr="00563270">
        <w:rPr>
          <w:rFonts w:ascii="Calibri" w:hAnsi="Calibri" w:cs="Times New Roman"/>
          <w:color w:val="002833"/>
          <w:bdr w:val="none" w:sz="0" w:space="0" w:color="auto" w:frame="1"/>
        </w:rPr>
        <w:t xml:space="preserve"> schools located several hundred </w:t>
      </w:r>
      <w:proofErr w:type="spellStart"/>
      <w:r w:rsidR="00166224" w:rsidRPr="00563270">
        <w:rPr>
          <w:rFonts w:ascii="Calibri" w:hAnsi="Calibri" w:cs="Times New Roman"/>
          <w:color w:val="002833"/>
          <w:bdr w:val="none" w:sz="0" w:space="0" w:color="auto" w:frame="1"/>
        </w:rPr>
        <w:t>metres</w:t>
      </w:r>
      <w:proofErr w:type="spellEnd"/>
      <w:r w:rsidR="00166224" w:rsidRPr="00563270">
        <w:rPr>
          <w:rFonts w:ascii="Calibri" w:hAnsi="Calibri" w:cs="Times New Roman"/>
          <w:color w:val="002833"/>
          <w:bdr w:val="none" w:sz="0" w:space="0" w:color="auto" w:frame="1"/>
        </w:rPr>
        <w:t xml:space="preserve"> away. </w:t>
      </w:r>
    </w:p>
    <w:p w14:paraId="2FA9F12A" w14:textId="77777777" w:rsidR="002B0502" w:rsidRDefault="002B0502" w:rsidP="00563270">
      <w:pPr>
        <w:rPr>
          <w:rFonts w:ascii="Calibri" w:hAnsi="Calibri" w:cs="Times New Roman"/>
          <w:color w:val="002833"/>
          <w:bdr w:val="none" w:sz="0" w:space="0" w:color="auto" w:frame="1"/>
        </w:rPr>
      </w:pPr>
    </w:p>
    <w:p w14:paraId="64D583D6" w14:textId="6284DB3A" w:rsidR="0052555F" w:rsidRPr="002B0502" w:rsidRDefault="00563270" w:rsidP="002B0502">
      <w:pPr>
        <w:rPr>
          <w:rFonts w:asciiTheme="majorHAnsi" w:hAnsiTheme="majorHAnsi" w:cs="Times New Roman"/>
          <w:b/>
          <w:bCs/>
          <w:color w:val="002833"/>
        </w:rPr>
      </w:pPr>
      <w:r>
        <w:rPr>
          <w:rFonts w:ascii="Calibri" w:hAnsi="Calibri" w:cs="Times New Roman"/>
          <w:color w:val="002833"/>
          <w:bdr w:val="none" w:sz="0" w:space="0" w:color="auto" w:frame="1"/>
        </w:rPr>
        <w:t xml:space="preserve">This </w:t>
      </w:r>
      <w:r w:rsidR="00166224">
        <w:rPr>
          <w:rFonts w:ascii="Calibri" w:hAnsi="Calibri" w:cs="Times New Roman"/>
          <w:color w:val="002833"/>
          <w:bdr w:val="none" w:sz="0" w:space="0" w:color="auto" w:frame="1"/>
        </w:rPr>
        <w:t xml:space="preserve">proposal would involve the trucking of mined coal along </w:t>
      </w:r>
      <w:proofErr w:type="spellStart"/>
      <w:r w:rsidR="00166224">
        <w:rPr>
          <w:rFonts w:ascii="Calibri" w:hAnsi="Calibri" w:cs="Times New Roman"/>
          <w:color w:val="002833"/>
          <w:bdr w:val="none" w:sz="0" w:space="0" w:color="auto" w:frame="1"/>
        </w:rPr>
        <w:t>Bellambi</w:t>
      </w:r>
      <w:proofErr w:type="spellEnd"/>
      <w:r w:rsidR="00166224">
        <w:rPr>
          <w:rFonts w:ascii="Calibri" w:hAnsi="Calibri" w:cs="Times New Roman"/>
          <w:color w:val="002833"/>
          <w:bdr w:val="none" w:sz="0" w:space="0" w:color="auto" w:frame="1"/>
        </w:rPr>
        <w:t xml:space="preserve"> Lane and the </w:t>
      </w:r>
      <w:r w:rsidR="00166224" w:rsidRPr="002B0502">
        <w:rPr>
          <w:rFonts w:asciiTheme="majorHAnsi" w:hAnsiTheme="majorHAnsi" w:cs="Times New Roman"/>
          <w:color w:val="002833"/>
          <w:bdr w:val="none" w:sz="0" w:space="0" w:color="auto" w:frame="1"/>
        </w:rPr>
        <w:t xml:space="preserve">Northern Distributer, through dense residential areas to the Port </w:t>
      </w:r>
      <w:proofErr w:type="spellStart"/>
      <w:r w:rsidR="00166224" w:rsidRPr="002B0502">
        <w:rPr>
          <w:rFonts w:asciiTheme="majorHAnsi" w:hAnsiTheme="majorHAnsi" w:cs="Times New Roman"/>
          <w:color w:val="002833"/>
          <w:bdr w:val="none" w:sz="0" w:space="0" w:color="auto" w:frame="1"/>
        </w:rPr>
        <w:t>Kembla</w:t>
      </w:r>
      <w:proofErr w:type="spellEnd"/>
      <w:r w:rsidR="00166224" w:rsidRPr="002B0502">
        <w:rPr>
          <w:rFonts w:asciiTheme="majorHAnsi" w:hAnsiTheme="majorHAnsi" w:cs="Times New Roman"/>
          <w:color w:val="002833"/>
          <w:bdr w:val="none" w:sz="0" w:space="0" w:color="auto" w:frame="1"/>
        </w:rPr>
        <w:t xml:space="preserve"> Coal Terminal. According to WCL’s own estimates this would mean 17 loaded trucks per hour, or 34 truck movements per hour, or 1 truck every 1 minute 45 seconds driving through residential areas with already strained traffic conditions. The particulate poll</w:t>
      </w:r>
      <w:r w:rsidR="002B0502" w:rsidRPr="002B0502">
        <w:rPr>
          <w:rFonts w:asciiTheme="majorHAnsi" w:hAnsiTheme="majorHAnsi" w:cs="Times New Roman"/>
          <w:color w:val="002833"/>
          <w:bdr w:val="none" w:sz="0" w:space="0" w:color="auto" w:frame="1"/>
        </w:rPr>
        <w:t xml:space="preserve">ution associated with coal is known to increase human morbidity and mortality </w:t>
      </w:r>
      <w:r w:rsidR="002B0502" w:rsidRPr="002B0502">
        <w:rPr>
          <w:rFonts w:asciiTheme="majorHAnsi" w:hAnsiTheme="majorHAnsi" w:cs="Times New Roman"/>
          <w:color w:val="002833"/>
          <w:bdr w:val="none" w:sz="0" w:space="0" w:color="auto" w:frame="1"/>
        </w:rPr>
        <w:lastRenderedPageBreak/>
        <w:t>from respiratory and cardiovascular disease, and this proposal would increase the number of stockpiles, increasing the stockpiled coal surface area and increasing the particulate pollution from the colliery.</w:t>
      </w:r>
    </w:p>
    <w:p w14:paraId="6E2F8C78" w14:textId="77777777" w:rsidR="0052555F" w:rsidRPr="002B0502" w:rsidRDefault="0052555F" w:rsidP="00F94B73">
      <w:pPr>
        <w:rPr>
          <w:rFonts w:asciiTheme="majorHAnsi" w:hAnsiTheme="majorHAnsi"/>
        </w:rPr>
      </w:pPr>
    </w:p>
    <w:p w14:paraId="312CCEBB" w14:textId="77777777" w:rsidR="0052555F" w:rsidRDefault="0052555F" w:rsidP="00F94B73">
      <w:pPr>
        <w:rPr>
          <w:rFonts w:asciiTheme="majorHAnsi" w:hAnsiTheme="majorHAnsi"/>
          <w:b/>
        </w:rPr>
      </w:pPr>
      <w:r w:rsidRPr="002B0502">
        <w:rPr>
          <w:rFonts w:asciiTheme="majorHAnsi" w:hAnsiTheme="majorHAnsi"/>
          <w:b/>
        </w:rPr>
        <w:t>Our local environment</w:t>
      </w:r>
    </w:p>
    <w:p w14:paraId="1DDB2899" w14:textId="77777777" w:rsidR="002B0502" w:rsidRDefault="002B0502" w:rsidP="00F94B73">
      <w:pPr>
        <w:rPr>
          <w:rFonts w:asciiTheme="majorHAnsi" w:hAnsiTheme="majorHAnsi"/>
          <w:b/>
        </w:rPr>
      </w:pPr>
    </w:p>
    <w:p w14:paraId="37FE5A45" w14:textId="5FDBBA2B" w:rsidR="00C354D9" w:rsidRDefault="002B0502" w:rsidP="002B0502">
      <w:pPr>
        <w:rPr>
          <w:rFonts w:asciiTheme="majorHAnsi" w:hAnsiTheme="majorHAnsi" w:cs="Times New Roman"/>
          <w:color w:val="002833"/>
          <w:bdr w:val="none" w:sz="0" w:space="0" w:color="auto" w:frame="1"/>
        </w:rPr>
      </w:pPr>
      <w:r>
        <w:rPr>
          <w:rFonts w:asciiTheme="majorHAnsi" w:hAnsiTheme="majorHAnsi"/>
        </w:rPr>
        <w:t xml:space="preserve">This proposal </w:t>
      </w:r>
      <w:r w:rsidR="00C354D9">
        <w:rPr>
          <w:rFonts w:asciiTheme="majorHAnsi" w:hAnsiTheme="majorHAnsi"/>
        </w:rPr>
        <w:t xml:space="preserve">would see the continued </w:t>
      </w:r>
      <w:r>
        <w:rPr>
          <w:rFonts w:asciiTheme="majorHAnsi" w:hAnsiTheme="majorHAnsi"/>
        </w:rPr>
        <w:t>drain</w:t>
      </w:r>
      <w:r w:rsidR="00C354D9">
        <w:rPr>
          <w:rFonts w:asciiTheme="majorHAnsi" w:hAnsiTheme="majorHAnsi"/>
        </w:rPr>
        <w:t>ing of</w:t>
      </w:r>
      <w:r>
        <w:rPr>
          <w:rFonts w:asciiTheme="majorHAnsi" w:hAnsiTheme="majorHAnsi"/>
        </w:rPr>
        <w:t xml:space="preserve"> ground and surface water from </w:t>
      </w:r>
      <w:r>
        <w:rPr>
          <w:rFonts w:asciiTheme="majorHAnsi" w:hAnsiTheme="majorHAnsi" w:cs="Times New Roman"/>
          <w:color w:val="002833"/>
          <w:bdr w:val="none" w:sz="0" w:space="0" w:color="auto" w:frame="1"/>
        </w:rPr>
        <w:t xml:space="preserve">Cataract Reservoir and the </w:t>
      </w:r>
      <w:r w:rsidRPr="002B0502">
        <w:rPr>
          <w:rFonts w:asciiTheme="majorHAnsi" w:hAnsiTheme="majorHAnsi" w:cs="Times New Roman"/>
          <w:color w:val="002833"/>
          <w:bdr w:val="none" w:sz="0" w:space="0" w:color="auto" w:frame="1"/>
        </w:rPr>
        <w:t xml:space="preserve">catchment, </w:t>
      </w:r>
      <w:r>
        <w:rPr>
          <w:rFonts w:asciiTheme="majorHAnsi" w:hAnsiTheme="majorHAnsi" w:cs="Times New Roman"/>
          <w:color w:val="002833"/>
          <w:bdr w:val="none" w:sz="0" w:space="0" w:color="auto" w:frame="1"/>
        </w:rPr>
        <w:t xml:space="preserve">meaning a further </w:t>
      </w:r>
      <w:r w:rsidRPr="002B0502">
        <w:rPr>
          <w:rFonts w:asciiTheme="majorHAnsi" w:hAnsiTheme="majorHAnsi" w:cs="Times New Roman"/>
          <w:color w:val="002833"/>
          <w:bdr w:val="none" w:sz="0" w:space="0" w:color="auto" w:frame="1"/>
        </w:rPr>
        <w:t xml:space="preserve">131 ML/year of ground water and </w:t>
      </w:r>
      <w:r>
        <w:rPr>
          <w:rFonts w:asciiTheme="majorHAnsi" w:hAnsiTheme="majorHAnsi" w:cs="Times New Roman"/>
          <w:color w:val="002833"/>
          <w:bdr w:val="none" w:sz="0" w:space="0" w:color="auto" w:frame="1"/>
        </w:rPr>
        <w:t>10 ML/year of surface water in addition to the l</w:t>
      </w:r>
      <w:r w:rsidRPr="002B0502">
        <w:rPr>
          <w:rFonts w:asciiTheme="majorHAnsi" w:hAnsiTheme="majorHAnsi" w:cs="Times New Roman"/>
          <w:color w:val="002833"/>
          <w:bdr w:val="none" w:sz="0" w:space="0" w:color="auto" w:frame="1"/>
        </w:rPr>
        <w:t>osses from previous mini</w:t>
      </w:r>
      <w:r>
        <w:rPr>
          <w:rFonts w:asciiTheme="majorHAnsi" w:hAnsiTheme="majorHAnsi" w:cs="Times New Roman"/>
          <w:color w:val="002833"/>
          <w:bdr w:val="none" w:sz="0" w:space="0" w:color="auto" w:frame="1"/>
        </w:rPr>
        <w:t>ng damage.</w:t>
      </w:r>
      <w:r w:rsidR="00C354D9">
        <w:rPr>
          <w:rFonts w:asciiTheme="majorHAnsi" w:hAnsiTheme="majorHAnsi" w:cs="Times New Roman"/>
          <w:color w:val="002833"/>
          <w:bdr w:val="none" w:sz="0" w:space="0" w:color="auto" w:frame="1"/>
        </w:rPr>
        <w:t xml:space="preserve"> At the project’s completion the empty mine site will fill with discharged mine water and will eventually overflow and will increase in outflow indefinitely according to WCL’s own modeling. This mine water discharge will require indefinite ongoing management, which will be left to future generations to oversee and cover financially. How will this be addressed by WCL?</w:t>
      </w:r>
    </w:p>
    <w:p w14:paraId="168A324F" w14:textId="77777777" w:rsidR="002B0502" w:rsidRDefault="002B0502" w:rsidP="00F94B73">
      <w:pPr>
        <w:rPr>
          <w:rFonts w:asciiTheme="majorHAnsi" w:hAnsiTheme="majorHAnsi" w:cs="Times New Roman"/>
          <w:color w:val="002833"/>
          <w:bdr w:val="none" w:sz="0" w:space="0" w:color="auto" w:frame="1"/>
        </w:rPr>
      </w:pPr>
    </w:p>
    <w:p w14:paraId="7A785DC0" w14:textId="117E9E27" w:rsidR="00C354D9" w:rsidRPr="00C354D9" w:rsidRDefault="00C354D9" w:rsidP="00F94B73">
      <w:pPr>
        <w:rPr>
          <w:rFonts w:asciiTheme="majorHAnsi" w:hAnsiTheme="majorHAnsi" w:cs="Times New Roman"/>
          <w:b/>
          <w:color w:val="002833"/>
          <w:bdr w:val="none" w:sz="0" w:space="0" w:color="auto" w:frame="1"/>
        </w:rPr>
      </w:pPr>
      <w:r w:rsidRPr="00C354D9">
        <w:rPr>
          <w:rFonts w:asciiTheme="majorHAnsi" w:hAnsiTheme="majorHAnsi" w:cs="Times New Roman"/>
          <w:b/>
          <w:color w:val="002833"/>
          <w:bdr w:val="none" w:sz="0" w:space="0" w:color="auto" w:frame="1"/>
        </w:rPr>
        <w:t>Our emissions targets</w:t>
      </w:r>
    </w:p>
    <w:p w14:paraId="76B17912" w14:textId="77777777" w:rsidR="00C354D9" w:rsidRPr="00F17E1B" w:rsidRDefault="00C354D9" w:rsidP="00F94B73">
      <w:pPr>
        <w:rPr>
          <w:rFonts w:ascii="Calibri" w:hAnsi="Calibri" w:cs="Times New Roman"/>
          <w:color w:val="002833"/>
          <w:bdr w:val="none" w:sz="0" w:space="0" w:color="auto" w:frame="1"/>
        </w:rPr>
      </w:pPr>
    </w:p>
    <w:p w14:paraId="454F2983" w14:textId="5068FFF3" w:rsidR="00F17E1B" w:rsidRPr="00F17E1B" w:rsidRDefault="00F17E1B" w:rsidP="00F17E1B">
      <w:pPr>
        <w:rPr>
          <w:rFonts w:ascii="Calibri" w:eastAsia="Times New Roman" w:hAnsi="Calibri" w:cs="Times New Roman"/>
          <w:lang w:val="en-AU"/>
        </w:rPr>
      </w:pPr>
      <w:r w:rsidRPr="00F17E1B">
        <w:rPr>
          <w:rFonts w:ascii="Calibri" w:eastAsia="Times New Roman" w:hAnsi="Calibri" w:cs="Times New Roman"/>
          <w:color w:val="002833"/>
          <w:lang w:val="en-AU"/>
        </w:rPr>
        <w:t>If the Russell Vale coal project goes ahead, an additional 304,600 t CO2-e per annum of Scope 1 and 2 emissions will be added to the NSW GHG inventory at a time when NSW Government policy requires a reduction in GHGs of 35% by 2030</w:t>
      </w:r>
      <w:r>
        <w:rPr>
          <w:rFonts w:ascii="Calibri" w:eastAsia="Times New Roman" w:hAnsi="Calibri" w:cs="Times New Roman"/>
          <w:color w:val="002833"/>
          <w:lang w:val="en-AU"/>
        </w:rPr>
        <w:t>.</w:t>
      </w:r>
      <w:r w:rsidRPr="00F17E1B">
        <w:rPr>
          <w:rFonts w:ascii="Calibri" w:eastAsia="Times New Roman" w:hAnsi="Calibri" w:cs="Times New Roman"/>
          <w:color w:val="002833"/>
          <w:lang w:val="en-AU"/>
        </w:rPr>
        <w:t xml:space="preserve"> The Russell Vale project would add about 0.3 MtCO2-e every year for the next five years, thus working in the opposite direction and nulling about 12% of the intended reductions in all other areas of NSW industry and commerce.</w:t>
      </w:r>
    </w:p>
    <w:p w14:paraId="0B81E9E7" w14:textId="77777777" w:rsidR="00C354D9" w:rsidRPr="002B0502" w:rsidRDefault="00C354D9" w:rsidP="00F94B73">
      <w:pPr>
        <w:rPr>
          <w:rFonts w:asciiTheme="majorHAnsi" w:hAnsiTheme="majorHAnsi"/>
          <w:b/>
        </w:rPr>
      </w:pPr>
    </w:p>
    <w:p w14:paraId="52C2B972" w14:textId="4D6DE6B8" w:rsidR="00F17E1B" w:rsidRPr="00C354D9" w:rsidRDefault="00F17E1B" w:rsidP="00F94B73">
      <w:pPr>
        <w:rPr>
          <w:rFonts w:ascii="Calibri" w:hAnsi="Calibri"/>
          <w:b/>
        </w:rPr>
      </w:pPr>
      <w:r>
        <w:rPr>
          <w:rFonts w:ascii="Calibri" w:hAnsi="Calibri"/>
          <w:b/>
        </w:rPr>
        <w:t xml:space="preserve">WCL’s poor record of economic and social responsibility </w:t>
      </w:r>
    </w:p>
    <w:p w14:paraId="48C77AF4" w14:textId="77777777" w:rsidR="002B0502" w:rsidRDefault="002B0502" w:rsidP="00F94B73">
      <w:pPr>
        <w:rPr>
          <w:rFonts w:ascii="Calibri" w:hAnsi="Calibri"/>
          <w:b/>
        </w:rPr>
      </w:pPr>
    </w:p>
    <w:p w14:paraId="498FE02A" w14:textId="472A2D5C" w:rsidR="002B0502" w:rsidRPr="00F17E1B" w:rsidRDefault="00C354D9" w:rsidP="002B0502">
      <w:pPr>
        <w:rPr>
          <w:rFonts w:ascii="Calibri" w:hAnsi="Calibri" w:cs="Times New Roman"/>
          <w:color w:val="002833"/>
          <w:bdr w:val="none" w:sz="0" w:space="0" w:color="auto" w:frame="1"/>
        </w:rPr>
      </w:pPr>
      <w:r>
        <w:rPr>
          <w:rFonts w:ascii="Calibri" w:hAnsi="Calibri"/>
        </w:rPr>
        <w:t xml:space="preserve">The coal mined from </w:t>
      </w:r>
      <w:proofErr w:type="spellStart"/>
      <w:r>
        <w:rPr>
          <w:rFonts w:ascii="Calibri" w:hAnsi="Calibri"/>
        </w:rPr>
        <w:t>Russel</w:t>
      </w:r>
      <w:proofErr w:type="spellEnd"/>
      <w:r>
        <w:rPr>
          <w:rFonts w:ascii="Calibri" w:hAnsi="Calibri"/>
        </w:rPr>
        <w:t xml:space="preserve"> Vale will be shipped to </w:t>
      </w:r>
      <w:r w:rsidRPr="00C354D9">
        <w:rPr>
          <w:rFonts w:ascii="Calibri" w:hAnsi="Calibri" w:cs="Times New Roman"/>
          <w:color w:val="002833"/>
          <w:bdr w:val="none" w:sz="0" w:space="0" w:color="auto" w:frame="1"/>
        </w:rPr>
        <w:t>WCL’s parent company in India, J</w:t>
      </w:r>
      <w:r>
        <w:rPr>
          <w:rFonts w:ascii="Calibri" w:hAnsi="Calibri" w:cs="Times New Roman"/>
          <w:color w:val="002833"/>
          <w:bdr w:val="none" w:sz="0" w:space="0" w:color="auto" w:frame="1"/>
        </w:rPr>
        <w:t xml:space="preserve">indal Steel and Power Ltd (10) and will contribute nothing to </w:t>
      </w:r>
      <w:r w:rsidRPr="00C354D9">
        <w:rPr>
          <w:rFonts w:ascii="Calibri" w:hAnsi="Calibri" w:cs="Times New Roman"/>
          <w:color w:val="002833"/>
          <w:bdr w:val="none" w:sz="0" w:space="0" w:color="auto" w:frame="1"/>
        </w:rPr>
        <w:t xml:space="preserve">steel making in the Illawarra.  </w:t>
      </w:r>
      <w:r>
        <w:rPr>
          <w:rFonts w:ascii="Calibri" w:hAnsi="Calibri" w:cs="Times New Roman"/>
          <w:color w:val="002833"/>
          <w:bdr w:val="none" w:sz="0" w:space="0" w:color="auto" w:frame="1"/>
        </w:rPr>
        <w:t>Residents of</w:t>
      </w:r>
      <w:r w:rsidRPr="00C354D9">
        <w:rPr>
          <w:rFonts w:ascii="Calibri" w:hAnsi="Calibri" w:cs="Times New Roman"/>
          <w:color w:val="002833"/>
          <w:bdr w:val="none" w:sz="0" w:space="0" w:color="auto" w:frame="1"/>
        </w:rPr>
        <w:t xml:space="preserve"> </w:t>
      </w:r>
      <w:r>
        <w:rPr>
          <w:rFonts w:ascii="Calibri" w:hAnsi="Calibri" w:cs="Times New Roman"/>
          <w:color w:val="002833"/>
          <w:bdr w:val="none" w:sz="0" w:space="0" w:color="auto" w:frame="1"/>
        </w:rPr>
        <w:t>the Illawarra</w:t>
      </w:r>
      <w:r w:rsidRPr="00C354D9">
        <w:rPr>
          <w:rFonts w:ascii="Calibri" w:hAnsi="Calibri" w:cs="Times New Roman"/>
          <w:color w:val="002833"/>
          <w:bdr w:val="none" w:sz="0" w:space="0" w:color="auto" w:frame="1"/>
        </w:rPr>
        <w:t xml:space="preserve"> are </w:t>
      </w:r>
      <w:r>
        <w:rPr>
          <w:rFonts w:ascii="Calibri" w:hAnsi="Calibri" w:cs="Times New Roman"/>
          <w:color w:val="002833"/>
          <w:bdr w:val="none" w:sz="0" w:space="0" w:color="auto" w:frame="1"/>
        </w:rPr>
        <w:t>un</w:t>
      </w:r>
      <w:r w:rsidRPr="00C354D9">
        <w:rPr>
          <w:rFonts w:ascii="Calibri" w:hAnsi="Calibri" w:cs="Times New Roman"/>
          <w:color w:val="002833"/>
          <w:bdr w:val="none" w:sz="0" w:space="0" w:color="auto" w:frame="1"/>
        </w:rPr>
        <w:t xml:space="preserve">likely to </w:t>
      </w:r>
      <w:r>
        <w:rPr>
          <w:rFonts w:ascii="Calibri" w:hAnsi="Calibri" w:cs="Times New Roman"/>
          <w:color w:val="002833"/>
          <w:bdr w:val="none" w:sz="0" w:space="0" w:color="auto" w:frame="1"/>
        </w:rPr>
        <w:t>see</w:t>
      </w:r>
      <w:r w:rsidRPr="00C354D9">
        <w:rPr>
          <w:rFonts w:ascii="Calibri" w:hAnsi="Calibri" w:cs="Times New Roman"/>
          <w:color w:val="002833"/>
          <w:bdr w:val="none" w:sz="0" w:space="0" w:color="auto" w:frame="1"/>
        </w:rPr>
        <w:t xml:space="preserve"> even the </w:t>
      </w:r>
      <w:r>
        <w:rPr>
          <w:rFonts w:ascii="Calibri" w:hAnsi="Calibri" w:cs="Times New Roman"/>
          <w:color w:val="002833"/>
          <w:bdr w:val="none" w:sz="0" w:space="0" w:color="auto" w:frame="1"/>
        </w:rPr>
        <w:t>minimal</w:t>
      </w:r>
      <w:r w:rsidRPr="00C354D9">
        <w:rPr>
          <w:rFonts w:ascii="Calibri" w:hAnsi="Calibri" w:cs="Times New Roman"/>
          <w:color w:val="002833"/>
          <w:bdr w:val="none" w:sz="0" w:space="0" w:color="auto" w:frame="1"/>
        </w:rPr>
        <w:t xml:space="preserve"> royalties</w:t>
      </w:r>
      <w:r>
        <w:rPr>
          <w:rFonts w:ascii="Calibri" w:hAnsi="Calibri" w:cs="Times New Roman"/>
          <w:color w:val="002833"/>
          <w:bdr w:val="none" w:sz="0" w:space="0" w:color="auto" w:frame="1"/>
        </w:rPr>
        <w:t xml:space="preserve"> from the mine. Further, the </w:t>
      </w:r>
      <w:r w:rsidRPr="00C354D9">
        <w:rPr>
          <w:rFonts w:ascii="Calibri" w:hAnsi="Calibri" w:cs="Times New Roman"/>
          <w:iCs/>
          <w:color w:val="002833"/>
          <w:bdr w:val="none" w:sz="0" w:space="0" w:color="auto" w:frame="1"/>
        </w:rPr>
        <w:t>NSW government has failed to respond WCL’s financial situation</w:t>
      </w:r>
      <w:r>
        <w:rPr>
          <w:rFonts w:ascii="Calibri" w:hAnsi="Calibri" w:cs="Times New Roman"/>
          <w:color w:val="002833"/>
          <w:bdr w:val="none" w:sz="0" w:space="0" w:color="auto" w:frame="1"/>
        </w:rPr>
        <w:t xml:space="preserve"> - its</w:t>
      </w:r>
      <w:r w:rsidRPr="00C354D9">
        <w:rPr>
          <w:rFonts w:ascii="Calibri" w:hAnsi="Calibri" w:cs="Times New Roman"/>
          <w:color w:val="002833"/>
          <w:bdr w:val="none" w:sz="0" w:space="0" w:color="auto" w:frame="1"/>
        </w:rPr>
        <w:t xml:space="preserve"> liabilities outweigh its ass</w:t>
      </w:r>
      <w:r>
        <w:rPr>
          <w:rFonts w:ascii="Calibri" w:hAnsi="Calibri" w:cs="Times New Roman"/>
          <w:color w:val="002833"/>
          <w:bdr w:val="none" w:sz="0" w:space="0" w:color="auto" w:frame="1"/>
        </w:rPr>
        <w:t>ets by approximately A$1 billion, it is</w:t>
      </w:r>
      <w:r w:rsidRPr="00C354D9">
        <w:rPr>
          <w:rFonts w:ascii="Calibri" w:hAnsi="Calibri" w:cs="Times New Roman"/>
          <w:color w:val="002833"/>
          <w:bdr w:val="none" w:sz="0" w:space="0" w:color="auto" w:frame="1"/>
        </w:rPr>
        <w:t xml:space="preserve"> no longer listed on the </w:t>
      </w:r>
      <w:r>
        <w:rPr>
          <w:rFonts w:ascii="Calibri" w:hAnsi="Calibri" w:cs="Times New Roman"/>
          <w:color w:val="002833"/>
          <w:bdr w:val="none" w:sz="0" w:space="0" w:color="auto" w:frame="1"/>
        </w:rPr>
        <w:t xml:space="preserve">ASX and so </w:t>
      </w:r>
      <w:r w:rsidRPr="00C354D9">
        <w:rPr>
          <w:rFonts w:ascii="Calibri" w:hAnsi="Calibri" w:cs="Times New Roman"/>
          <w:color w:val="002833"/>
          <w:bdr w:val="none" w:sz="0" w:space="0" w:color="auto" w:frame="1"/>
        </w:rPr>
        <w:t>even the basic accountability requirements for ASX</w:t>
      </w:r>
      <w:r>
        <w:rPr>
          <w:rFonts w:ascii="Calibri" w:hAnsi="Calibri" w:cs="Times New Roman"/>
          <w:color w:val="002833"/>
          <w:bdr w:val="none" w:sz="0" w:space="0" w:color="auto" w:frame="1"/>
        </w:rPr>
        <w:t>-listed companies do not apply. Although the</w:t>
      </w:r>
      <w:r w:rsidRPr="00C354D9">
        <w:rPr>
          <w:rFonts w:ascii="Calibri" w:hAnsi="Calibri" w:cs="Times New Roman"/>
          <w:color w:val="002833"/>
          <w:bdr w:val="none" w:sz="0" w:space="0" w:color="auto" w:frame="1"/>
        </w:rPr>
        <w:t xml:space="preserve"> NSW government has been investigating whether </w:t>
      </w:r>
      <w:r>
        <w:rPr>
          <w:rFonts w:ascii="Calibri" w:hAnsi="Calibri" w:cs="Times New Roman"/>
          <w:color w:val="002833"/>
          <w:bdr w:val="none" w:sz="0" w:space="0" w:color="auto" w:frame="1"/>
        </w:rPr>
        <w:t>WCL</w:t>
      </w:r>
      <w:r w:rsidRPr="00C354D9">
        <w:rPr>
          <w:rFonts w:ascii="Calibri" w:hAnsi="Calibri" w:cs="Times New Roman"/>
          <w:color w:val="002833"/>
          <w:bdr w:val="none" w:sz="0" w:space="0" w:color="auto" w:frame="1"/>
        </w:rPr>
        <w:t xml:space="preserve"> is </w:t>
      </w:r>
      <w:r>
        <w:rPr>
          <w:rFonts w:ascii="Calibri" w:hAnsi="Calibri" w:cs="Times New Roman"/>
          <w:color w:val="002833"/>
          <w:bdr w:val="none" w:sz="0" w:space="0" w:color="auto" w:frame="1"/>
        </w:rPr>
        <w:t xml:space="preserve">‘fit and proper’ </w:t>
      </w:r>
      <w:r w:rsidRPr="00C354D9">
        <w:rPr>
          <w:rFonts w:ascii="Calibri" w:hAnsi="Calibri" w:cs="Times New Roman"/>
          <w:color w:val="002833"/>
          <w:bdr w:val="none" w:sz="0" w:space="0" w:color="auto" w:frame="1"/>
        </w:rPr>
        <w:t>to hold a mining license for</w:t>
      </w:r>
      <w:r w:rsidR="00F17E1B">
        <w:rPr>
          <w:rFonts w:ascii="Calibri" w:hAnsi="Calibri" w:cs="Times New Roman"/>
          <w:color w:val="002833"/>
          <w:bdr w:val="none" w:sz="0" w:space="0" w:color="auto" w:frame="1"/>
        </w:rPr>
        <w:t xml:space="preserve"> the last 4 years, it </w:t>
      </w:r>
      <w:r w:rsidRPr="00C354D9">
        <w:rPr>
          <w:rFonts w:ascii="Calibri" w:hAnsi="Calibri" w:cs="Times New Roman"/>
          <w:color w:val="002833"/>
          <w:bdr w:val="none" w:sz="0" w:space="0" w:color="auto" w:frame="1"/>
        </w:rPr>
        <w:t>has never concluded the investiga</w:t>
      </w:r>
      <w:r w:rsidR="00F17E1B">
        <w:rPr>
          <w:rFonts w:ascii="Calibri" w:hAnsi="Calibri" w:cs="Times New Roman"/>
          <w:color w:val="002833"/>
          <w:bdr w:val="none" w:sz="0" w:space="0" w:color="auto" w:frame="1"/>
        </w:rPr>
        <w:t>tion or released the findings and t</w:t>
      </w:r>
      <w:r w:rsidRPr="00C354D9">
        <w:rPr>
          <w:rFonts w:ascii="Calibri" w:hAnsi="Calibri" w:cs="Times New Roman"/>
          <w:color w:val="002833"/>
          <w:bdr w:val="none" w:sz="0" w:space="0" w:color="auto" w:frame="1"/>
        </w:rPr>
        <w:t>he investigation is still going on</w:t>
      </w:r>
      <w:r w:rsidR="00F17E1B">
        <w:rPr>
          <w:rFonts w:ascii="Calibri" w:hAnsi="Calibri" w:cs="Times New Roman"/>
          <w:color w:val="002833"/>
          <w:bdr w:val="none" w:sz="0" w:space="0" w:color="auto" w:frame="1"/>
        </w:rPr>
        <w:t xml:space="preserve">. </w:t>
      </w:r>
      <w:r w:rsidR="002B0502">
        <w:rPr>
          <w:rFonts w:ascii="Calibri" w:hAnsi="Calibri" w:cs="Times New Roman"/>
          <w:color w:val="002833"/>
          <w:bdr w:val="none" w:sz="0" w:space="0" w:color="auto" w:frame="1"/>
        </w:rPr>
        <w:t>WCL has a history of poor management and compliance and has demonstrated blatant disregard for public health and safety. Residents now have no confidence in WCL to comply with any mitigation strategies or to operate the plant according to safe standards.</w:t>
      </w:r>
    </w:p>
    <w:p w14:paraId="3ED50669" w14:textId="77777777" w:rsidR="002B0502" w:rsidRDefault="002B0502" w:rsidP="00F94B73">
      <w:pPr>
        <w:rPr>
          <w:rFonts w:asciiTheme="majorHAnsi" w:hAnsiTheme="majorHAnsi"/>
        </w:rPr>
      </w:pPr>
    </w:p>
    <w:p w14:paraId="4ABCADC3" w14:textId="77777777" w:rsidR="003B7980" w:rsidRDefault="003B7980" w:rsidP="00F94B73">
      <w:pPr>
        <w:rPr>
          <w:rFonts w:asciiTheme="majorHAnsi" w:hAnsiTheme="majorHAnsi"/>
        </w:rPr>
      </w:pPr>
    </w:p>
    <w:p w14:paraId="4362E9BB" w14:textId="77777777" w:rsidR="003B7980" w:rsidRDefault="003B7980" w:rsidP="00F94B73">
      <w:pPr>
        <w:rPr>
          <w:rFonts w:asciiTheme="majorHAnsi" w:hAnsiTheme="majorHAnsi"/>
        </w:rPr>
      </w:pPr>
    </w:p>
    <w:p w14:paraId="502A4D55" w14:textId="6153DA28" w:rsidR="003B7980" w:rsidRDefault="003B7980" w:rsidP="00F94B73">
      <w:pPr>
        <w:rPr>
          <w:rFonts w:asciiTheme="majorHAnsi" w:hAnsiTheme="majorHAnsi"/>
        </w:rPr>
      </w:pPr>
      <w:r>
        <w:rPr>
          <w:rFonts w:asciiTheme="majorHAnsi" w:hAnsiTheme="majorHAnsi"/>
        </w:rPr>
        <w:t>Amy Luschwitz</w:t>
      </w:r>
    </w:p>
    <w:p w14:paraId="68E52186" w14:textId="00A31CFB" w:rsidR="003B7980" w:rsidRDefault="003B7980" w:rsidP="00F94B73">
      <w:pPr>
        <w:rPr>
          <w:rFonts w:asciiTheme="majorHAnsi" w:hAnsiTheme="majorHAnsi"/>
        </w:rPr>
      </w:pPr>
      <w:r>
        <w:rPr>
          <w:rFonts w:asciiTheme="majorHAnsi" w:hAnsiTheme="majorHAnsi"/>
        </w:rPr>
        <w:t>0423115095</w:t>
      </w:r>
    </w:p>
    <w:p w14:paraId="3943FF3A" w14:textId="3DEA836F" w:rsidR="003B7980" w:rsidRDefault="003B7980" w:rsidP="00F94B73">
      <w:pPr>
        <w:rPr>
          <w:rFonts w:asciiTheme="majorHAnsi" w:hAnsiTheme="majorHAnsi"/>
        </w:rPr>
      </w:pPr>
      <w:hyperlink r:id="rId6" w:history="1">
        <w:r w:rsidRPr="005F5C71">
          <w:rPr>
            <w:rStyle w:val="Hyperlink"/>
            <w:rFonts w:asciiTheme="majorHAnsi" w:hAnsiTheme="majorHAnsi"/>
          </w:rPr>
          <w:t>amy.luschwitz@lycos.com</w:t>
        </w:r>
      </w:hyperlink>
    </w:p>
    <w:p w14:paraId="42862287" w14:textId="77777777" w:rsidR="003B7980" w:rsidRPr="002B0502" w:rsidRDefault="003B7980" w:rsidP="00F94B73">
      <w:pPr>
        <w:rPr>
          <w:rFonts w:asciiTheme="majorHAnsi" w:hAnsiTheme="majorHAnsi"/>
        </w:rPr>
      </w:pPr>
    </w:p>
    <w:sectPr w:rsidR="003B7980" w:rsidRPr="002B0502" w:rsidSect="00FD76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7159"/>
    <w:multiLevelType w:val="multilevel"/>
    <w:tmpl w:val="64B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80B80"/>
    <w:multiLevelType w:val="multilevel"/>
    <w:tmpl w:val="A37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4E2BE1"/>
    <w:multiLevelType w:val="multilevel"/>
    <w:tmpl w:val="10E0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AB2AB7"/>
    <w:multiLevelType w:val="multilevel"/>
    <w:tmpl w:val="BC8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22009C"/>
    <w:multiLevelType w:val="multilevel"/>
    <w:tmpl w:val="F8DE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101EDA"/>
    <w:multiLevelType w:val="multilevel"/>
    <w:tmpl w:val="970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73"/>
    <w:rsid w:val="00166224"/>
    <w:rsid w:val="001704EE"/>
    <w:rsid w:val="002B0502"/>
    <w:rsid w:val="00314129"/>
    <w:rsid w:val="003B7980"/>
    <w:rsid w:val="00417BCA"/>
    <w:rsid w:val="0052555F"/>
    <w:rsid w:val="00563270"/>
    <w:rsid w:val="00693896"/>
    <w:rsid w:val="006C53F8"/>
    <w:rsid w:val="00C354D9"/>
    <w:rsid w:val="00C759B3"/>
    <w:rsid w:val="00F17E1B"/>
    <w:rsid w:val="00F94B73"/>
    <w:rsid w:val="00FD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0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53F8"/>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1704EE"/>
  </w:style>
  <w:style w:type="character" w:styleId="Hyperlink">
    <w:name w:val="Hyperlink"/>
    <w:basedOn w:val="DefaultParagraphFont"/>
    <w:uiPriority w:val="99"/>
    <w:unhideWhenUsed/>
    <w:rsid w:val="003B79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C53F8"/>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1704EE"/>
  </w:style>
  <w:style w:type="character" w:styleId="Hyperlink">
    <w:name w:val="Hyperlink"/>
    <w:basedOn w:val="DefaultParagraphFont"/>
    <w:uiPriority w:val="99"/>
    <w:unhideWhenUsed/>
    <w:rsid w:val="003B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1539">
      <w:bodyDiv w:val="1"/>
      <w:marLeft w:val="0"/>
      <w:marRight w:val="0"/>
      <w:marTop w:val="0"/>
      <w:marBottom w:val="0"/>
      <w:divBdr>
        <w:top w:val="none" w:sz="0" w:space="0" w:color="auto"/>
        <w:left w:val="none" w:sz="0" w:space="0" w:color="auto"/>
        <w:bottom w:val="none" w:sz="0" w:space="0" w:color="auto"/>
        <w:right w:val="none" w:sz="0" w:space="0" w:color="auto"/>
      </w:divBdr>
    </w:div>
    <w:div w:id="501285513">
      <w:bodyDiv w:val="1"/>
      <w:marLeft w:val="0"/>
      <w:marRight w:val="0"/>
      <w:marTop w:val="0"/>
      <w:marBottom w:val="0"/>
      <w:divBdr>
        <w:top w:val="none" w:sz="0" w:space="0" w:color="auto"/>
        <w:left w:val="none" w:sz="0" w:space="0" w:color="auto"/>
        <w:bottom w:val="none" w:sz="0" w:space="0" w:color="auto"/>
        <w:right w:val="none" w:sz="0" w:space="0" w:color="auto"/>
      </w:divBdr>
    </w:div>
    <w:div w:id="739791317">
      <w:bodyDiv w:val="1"/>
      <w:marLeft w:val="0"/>
      <w:marRight w:val="0"/>
      <w:marTop w:val="0"/>
      <w:marBottom w:val="0"/>
      <w:divBdr>
        <w:top w:val="none" w:sz="0" w:space="0" w:color="auto"/>
        <w:left w:val="none" w:sz="0" w:space="0" w:color="auto"/>
        <w:bottom w:val="none" w:sz="0" w:space="0" w:color="auto"/>
        <w:right w:val="none" w:sz="0" w:space="0" w:color="auto"/>
      </w:divBdr>
    </w:div>
    <w:div w:id="763649561">
      <w:bodyDiv w:val="1"/>
      <w:marLeft w:val="0"/>
      <w:marRight w:val="0"/>
      <w:marTop w:val="0"/>
      <w:marBottom w:val="0"/>
      <w:divBdr>
        <w:top w:val="none" w:sz="0" w:space="0" w:color="auto"/>
        <w:left w:val="none" w:sz="0" w:space="0" w:color="auto"/>
        <w:bottom w:val="none" w:sz="0" w:space="0" w:color="auto"/>
        <w:right w:val="none" w:sz="0" w:space="0" w:color="auto"/>
      </w:divBdr>
    </w:div>
    <w:div w:id="1029799250">
      <w:bodyDiv w:val="1"/>
      <w:marLeft w:val="0"/>
      <w:marRight w:val="0"/>
      <w:marTop w:val="0"/>
      <w:marBottom w:val="0"/>
      <w:divBdr>
        <w:top w:val="none" w:sz="0" w:space="0" w:color="auto"/>
        <w:left w:val="none" w:sz="0" w:space="0" w:color="auto"/>
        <w:bottom w:val="none" w:sz="0" w:space="0" w:color="auto"/>
        <w:right w:val="none" w:sz="0" w:space="0" w:color="auto"/>
      </w:divBdr>
    </w:div>
    <w:div w:id="1321688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y.luschwitz@lyco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757</Words>
  <Characters>4321</Characters>
  <Application>Microsoft Macintosh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6</cp:revision>
  <dcterms:created xsi:type="dcterms:W3CDTF">2020-10-25T00:32:00Z</dcterms:created>
  <dcterms:modified xsi:type="dcterms:W3CDTF">2020-10-25T02:14:00Z</dcterms:modified>
</cp:coreProperties>
</file>