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F469" w14:textId="174A0AFB" w:rsidR="00845092" w:rsidRPr="00854307" w:rsidRDefault="00A13158" w:rsidP="00845092">
      <w:pPr>
        <w:pStyle w:val="font8"/>
        <w:spacing w:before="0" w:beforeAutospacing="0" w:after="0" w:afterAutospacing="0"/>
        <w:textAlignment w:val="baseline"/>
        <w:rPr>
          <w:rFonts w:asciiTheme="majorHAnsi" w:hAnsiTheme="majorHAnsi"/>
          <w:sz w:val="24"/>
          <w:szCs w:val="24"/>
          <w:bdr w:val="none" w:sz="0" w:space="0" w:color="auto" w:frame="1"/>
        </w:rPr>
      </w:pPr>
      <w:r w:rsidRPr="00854307">
        <w:rPr>
          <w:rFonts w:asciiTheme="majorHAnsi" w:hAnsiTheme="majorHAnsi"/>
          <w:sz w:val="24"/>
          <w:szCs w:val="24"/>
          <w:bdr w:val="none" w:sz="0" w:space="0" w:color="auto" w:frame="1"/>
        </w:rPr>
        <w:t>My Submission</w:t>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t>Hugo Figgis</w:t>
      </w:r>
    </w:p>
    <w:p w14:paraId="3C9965F4" w14:textId="58965268" w:rsidR="00A13158" w:rsidRPr="00854307" w:rsidRDefault="00A13158" w:rsidP="00566A40">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r w:rsidRPr="00854307">
        <w:rPr>
          <w:rFonts w:asciiTheme="majorHAnsi" w:hAnsiTheme="majorHAnsi"/>
          <w:sz w:val="24"/>
          <w:szCs w:val="24"/>
          <w:bdr w:val="none" w:sz="0" w:space="0" w:color="auto" w:frame="1"/>
        </w:rPr>
        <w:tab/>
      </w:r>
    </w:p>
    <w:p w14:paraId="5978551B"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p>
    <w:p w14:paraId="7865DB79"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I object to the Wollongong Coal Ltd’s Russell Vale Revised Underground Expansion Project (Major Project 09-0013).</w:t>
      </w:r>
    </w:p>
    <w:p w14:paraId="76A1BC05" w14:textId="59154E5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p>
    <w:p w14:paraId="216B4DD4" w14:textId="3230AC40" w:rsidR="00A13158" w:rsidRPr="00854307" w:rsidRDefault="00A13158" w:rsidP="00845092">
      <w:pPr>
        <w:pStyle w:val="font8"/>
        <w:spacing w:before="0" w:beforeAutospacing="0" w:after="0" w:afterAutospacing="0"/>
        <w:textAlignment w:val="baseline"/>
        <w:rPr>
          <w:rFonts w:asciiTheme="majorHAnsi" w:hAnsiTheme="majorHAnsi"/>
          <w:sz w:val="28"/>
          <w:szCs w:val="28"/>
        </w:rPr>
      </w:pPr>
      <w:r w:rsidRPr="00854307">
        <w:rPr>
          <w:rFonts w:asciiTheme="majorHAnsi" w:hAnsiTheme="majorHAnsi"/>
          <w:sz w:val="28"/>
          <w:szCs w:val="28"/>
        </w:rPr>
        <w:t>My background:</w:t>
      </w:r>
    </w:p>
    <w:p w14:paraId="687C77DE" w14:textId="0171703B" w:rsidR="00A13158" w:rsidRPr="00854307" w:rsidRDefault="00A13158" w:rsidP="00A13158">
      <w:pPr>
        <w:pStyle w:val="font8"/>
        <w:spacing w:before="0" w:beforeAutospacing="0" w:after="0" w:afterAutospacing="0"/>
        <w:textAlignment w:val="baseline"/>
        <w:rPr>
          <w:rFonts w:asciiTheme="majorHAnsi" w:hAnsiTheme="majorHAnsi"/>
          <w:sz w:val="24"/>
          <w:szCs w:val="24"/>
          <w:bdr w:val="none" w:sz="0" w:space="0" w:color="auto" w:frame="1"/>
        </w:rPr>
      </w:pPr>
      <w:r w:rsidRPr="00854307">
        <w:rPr>
          <w:rFonts w:asciiTheme="majorHAnsi" w:hAnsiTheme="majorHAnsi"/>
          <w:sz w:val="24"/>
          <w:szCs w:val="24"/>
          <w:bdr w:val="none" w:sz="0" w:space="0" w:color="auto" w:frame="1"/>
        </w:rPr>
        <w:t>I am a resident of Bulli, ex-resident of East Corrimal &amp; have lived in the Northern Illawarra for over 20 years.</w:t>
      </w:r>
    </w:p>
    <w:p w14:paraId="36CF7516" w14:textId="77777777" w:rsidR="00A13158" w:rsidRPr="00854307" w:rsidRDefault="00A13158" w:rsidP="00A13158">
      <w:pPr>
        <w:pStyle w:val="font8"/>
        <w:spacing w:before="0" w:beforeAutospacing="0" w:after="0" w:afterAutospacing="0"/>
        <w:textAlignment w:val="baseline"/>
        <w:rPr>
          <w:rFonts w:asciiTheme="majorHAnsi" w:hAnsiTheme="majorHAnsi"/>
          <w:sz w:val="24"/>
          <w:szCs w:val="24"/>
          <w:bdr w:val="none" w:sz="0" w:space="0" w:color="auto" w:frame="1"/>
        </w:rPr>
      </w:pPr>
    </w:p>
    <w:p w14:paraId="0A0F707E" w14:textId="7669F8F3" w:rsidR="00A13158" w:rsidRPr="00854307" w:rsidRDefault="00A13158" w:rsidP="00A13158">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I have a Bachelor Environmental Science with Honours (2001) – majoring in Water &amp; Sediment Quality of Wollongong’s northern streams including in the Bellambi &amp; Russel</w:t>
      </w:r>
      <w:r w:rsidR="00854307">
        <w:rPr>
          <w:rFonts w:asciiTheme="majorHAnsi" w:hAnsiTheme="majorHAnsi"/>
          <w:sz w:val="24"/>
          <w:szCs w:val="24"/>
          <w:bdr w:val="none" w:sz="0" w:space="0" w:color="auto" w:frame="1"/>
        </w:rPr>
        <w:t>l</w:t>
      </w:r>
      <w:r w:rsidRPr="00854307">
        <w:rPr>
          <w:rFonts w:asciiTheme="majorHAnsi" w:hAnsiTheme="majorHAnsi"/>
          <w:sz w:val="24"/>
          <w:szCs w:val="24"/>
          <w:bdr w:val="none" w:sz="0" w:space="0" w:color="auto" w:frame="1"/>
        </w:rPr>
        <w:t xml:space="preserve"> Vale Catchment.</w:t>
      </w:r>
    </w:p>
    <w:p w14:paraId="104CE839" w14:textId="7175856E" w:rsidR="00A13158" w:rsidRPr="00854307" w:rsidRDefault="00A13158" w:rsidP="00845092">
      <w:pPr>
        <w:pStyle w:val="font8"/>
        <w:spacing w:before="0" w:beforeAutospacing="0" w:after="0" w:afterAutospacing="0"/>
        <w:textAlignment w:val="baseline"/>
        <w:rPr>
          <w:rFonts w:asciiTheme="majorHAnsi" w:hAnsiTheme="majorHAnsi"/>
          <w:sz w:val="24"/>
          <w:szCs w:val="24"/>
        </w:rPr>
      </w:pPr>
    </w:p>
    <w:p w14:paraId="448CCC0A" w14:textId="77777777" w:rsidR="00A13158" w:rsidRPr="00854307" w:rsidRDefault="00A13158" w:rsidP="00845092">
      <w:pPr>
        <w:pStyle w:val="font8"/>
        <w:spacing w:before="0" w:beforeAutospacing="0" w:after="0" w:afterAutospacing="0"/>
        <w:textAlignment w:val="baseline"/>
        <w:rPr>
          <w:rFonts w:asciiTheme="majorHAnsi" w:hAnsiTheme="majorHAnsi"/>
          <w:sz w:val="24"/>
          <w:szCs w:val="24"/>
        </w:rPr>
      </w:pPr>
    </w:p>
    <w:p w14:paraId="35B710D1" w14:textId="228161EC" w:rsidR="00845092" w:rsidRPr="00854307" w:rsidRDefault="00566A40" w:rsidP="00845092">
      <w:pPr>
        <w:pStyle w:val="font8"/>
        <w:spacing w:before="0" w:beforeAutospacing="0" w:after="0" w:afterAutospacing="0"/>
        <w:textAlignment w:val="baseline"/>
        <w:rPr>
          <w:rFonts w:asciiTheme="majorHAnsi" w:hAnsiTheme="majorHAnsi"/>
          <w:sz w:val="28"/>
          <w:szCs w:val="28"/>
        </w:rPr>
      </w:pPr>
      <w:r w:rsidRPr="00854307">
        <w:rPr>
          <w:rFonts w:asciiTheme="majorHAnsi" w:hAnsiTheme="majorHAnsi"/>
          <w:sz w:val="28"/>
          <w:szCs w:val="28"/>
          <w:bdr w:val="none" w:sz="0" w:space="0" w:color="auto" w:frame="1"/>
        </w:rPr>
        <w:t>T</w:t>
      </w:r>
      <w:r w:rsidR="00845092" w:rsidRPr="00854307">
        <w:rPr>
          <w:rFonts w:asciiTheme="majorHAnsi" w:hAnsiTheme="majorHAnsi"/>
          <w:sz w:val="28"/>
          <w:szCs w:val="28"/>
          <w:bdr w:val="none" w:sz="0" w:space="0" w:color="auto" w:frame="1"/>
        </w:rPr>
        <w:t>he reasons for my objection are:</w:t>
      </w:r>
    </w:p>
    <w:p w14:paraId="4B0CE549"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Style w:val="wixguard"/>
          <w:rFonts w:asciiTheme="majorHAnsi" w:hAnsiTheme="majorHAnsi"/>
          <w:sz w:val="24"/>
          <w:szCs w:val="24"/>
          <w:bdr w:val="none" w:sz="0" w:space="0" w:color="auto" w:frame="1"/>
        </w:rPr>
        <w:t>​</w:t>
      </w:r>
    </w:p>
    <w:p w14:paraId="48C506AC"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DAMAGE TO GREATER SYDNEY WATER CATCHMENT</w:t>
      </w:r>
    </w:p>
    <w:p w14:paraId="499DD691" w14:textId="358DA02C" w:rsidR="00845092" w:rsidRPr="00854307" w:rsidRDefault="00845092" w:rsidP="00845092">
      <w:pPr>
        <w:pStyle w:val="font8"/>
        <w:numPr>
          <w:ilvl w:val="0"/>
          <w:numId w:val="1"/>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Risky Mining in our water catchment</w:t>
      </w:r>
      <w:r w:rsidRPr="00854307">
        <w:rPr>
          <w:rFonts w:asciiTheme="majorHAnsi" w:hAnsiTheme="majorHAnsi"/>
          <w:sz w:val="24"/>
          <w:szCs w:val="24"/>
          <w:bdr w:val="none" w:sz="0" w:space="0" w:color="auto" w:frame="1"/>
        </w:rPr>
        <w:br/>
        <w:t xml:space="preserve">The mining will take place in the Special Areas of the Greater Sydney Water Catchment – </w:t>
      </w:r>
      <w:r w:rsidR="00566A40" w:rsidRPr="00854307">
        <w:rPr>
          <w:rFonts w:asciiTheme="majorHAnsi" w:hAnsiTheme="majorHAnsi"/>
          <w:sz w:val="24"/>
          <w:szCs w:val="24"/>
          <w:bdr w:val="none" w:sz="0" w:space="0" w:color="auto" w:frame="1"/>
        </w:rPr>
        <w:t xml:space="preserve">Approval of this mining would embed another level of hypocrisy in State governance because the </w:t>
      </w:r>
      <w:r w:rsidRPr="00854307">
        <w:rPr>
          <w:rFonts w:asciiTheme="majorHAnsi" w:hAnsiTheme="majorHAnsi"/>
          <w:sz w:val="24"/>
          <w:szCs w:val="24"/>
          <w:bdr w:val="none" w:sz="0" w:space="0" w:color="auto" w:frame="1"/>
        </w:rPr>
        <w:t>area</w:t>
      </w:r>
      <w:r w:rsidR="00566A40" w:rsidRPr="00854307">
        <w:rPr>
          <w:rFonts w:asciiTheme="majorHAnsi" w:hAnsiTheme="majorHAnsi"/>
          <w:sz w:val="24"/>
          <w:szCs w:val="24"/>
          <w:bdr w:val="none" w:sz="0" w:space="0" w:color="auto" w:frame="1"/>
        </w:rPr>
        <w:t xml:space="preserve"> </w:t>
      </w:r>
      <w:r w:rsidRPr="00854307">
        <w:rPr>
          <w:rFonts w:asciiTheme="majorHAnsi" w:hAnsiTheme="majorHAnsi"/>
          <w:sz w:val="24"/>
          <w:szCs w:val="24"/>
          <w:bdr w:val="none" w:sz="0" w:space="0" w:color="auto" w:frame="1"/>
        </w:rPr>
        <w:t>forbid</w:t>
      </w:r>
      <w:r w:rsidR="00566A40" w:rsidRPr="00854307">
        <w:rPr>
          <w:rFonts w:asciiTheme="majorHAnsi" w:hAnsiTheme="majorHAnsi"/>
          <w:sz w:val="24"/>
          <w:szCs w:val="24"/>
          <w:bdr w:val="none" w:sz="0" w:space="0" w:color="auto" w:frame="1"/>
        </w:rPr>
        <w:t>s</w:t>
      </w:r>
      <w:r w:rsidRPr="00854307">
        <w:rPr>
          <w:rFonts w:asciiTheme="majorHAnsi" w:hAnsiTheme="majorHAnsi"/>
          <w:sz w:val="24"/>
          <w:szCs w:val="24"/>
          <w:bdr w:val="none" w:sz="0" w:space="0" w:color="auto" w:frame="1"/>
        </w:rPr>
        <w:t xml:space="preserve"> public access </w:t>
      </w:r>
      <w:r w:rsidR="00566A40" w:rsidRPr="00854307">
        <w:rPr>
          <w:rFonts w:asciiTheme="majorHAnsi" w:hAnsiTheme="majorHAnsi"/>
          <w:sz w:val="24"/>
          <w:szCs w:val="24"/>
          <w:bdr w:val="none" w:sz="0" w:space="0" w:color="auto" w:frame="1"/>
        </w:rPr>
        <w:t>due to</w:t>
      </w:r>
      <w:r w:rsidRPr="00854307">
        <w:rPr>
          <w:rFonts w:asciiTheme="majorHAnsi" w:hAnsiTheme="majorHAnsi"/>
          <w:sz w:val="24"/>
          <w:szCs w:val="24"/>
          <w:bdr w:val="none" w:sz="0" w:space="0" w:color="auto" w:frame="1"/>
        </w:rPr>
        <w:t xml:space="preserve"> their sensitivity and strategic importance </w:t>
      </w:r>
      <w:r w:rsidR="00566A40" w:rsidRPr="00854307">
        <w:rPr>
          <w:rFonts w:asciiTheme="majorHAnsi" w:hAnsiTheme="majorHAnsi"/>
          <w:sz w:val="24"/>
          <w:szCs w:val="24"/>
          <w:bdr w:val="none" w:sz="0" w:space="0" w:color="auto" w:frame="1"/>
        </w:rPr>
        <w:t>–</w:t>
      </w:r>
      <w:r w:rsidRPr="00854307">
        <w:rPr>
          <w:rFonts w:asciiTheme="majorHAnsi" w:hAnsiTheme="majorHAnsi"/>
          <w:sz w:val="24"/>
          <w:szCs w:val="24"/>
          <w:bdr w:val="none" w:sz="0" w:space="0" w:color="auto" w:frame="1"/>
        </w:rPr>
        <w:t xml:space="preserve"> </w:t>
      </w:r>
      <w:r w:rsidR="00566A40" w:rsidRPr="00854307">
        <w:rPr>
          <w:rFonts w:asciiTheme="majorHAnsi" w:hAnsiTheme="majorHAnsi"/>
          <w:sz w:val="24"/>
          <w:szCs w:val="24"/>
          <w:bdr w:val="none" w:sz="0" w:space="0" w:color="auto" w:frame="1"/>
        </w:rPr>
        <w:t xml:space="preserve">however seem to be open to underground mining with major effects on this sensitive environment as demonstrated in following sections. </w:t>
      </w:r>
    </w:p>
    <w:p w14:paraId="473D4999" w14:textId="6AA654F8" w:rsidR="00845092" w:rsidRPr="00854307" w:rsidRDefault="00845092" w:rsidP="00845092">
      <w:pPr>
        <w:pStyle w:val="font8"/>
        <w:numPr>
          <w:ilvl w:val="0"/>
          <w:numId w:val="1"/>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Triple seam mining</w:t>
      </w:r>
      <w:r w:rsidRPr="00854307">
        <w:rPr>
          <w:rFonts w:asciiTheme="majorHAnsi" w:hAnsiTheme="majorHAnsi"/>
          <w:sz w:val="24"/>
          <w:szCs w:val="24"/>
          <w:bdr w:val="none" w:sz="0" w:space="0" w:color="auto" w:frame="1"/>
        </w:rPr>
        <w:br/>
        <w:t>It is particularly risky mining –Triple seam mining has little precedent and impacts are difficult to predict. Wollongong Coal admits that instability in the overlaying old Bulli seam workings may cause pillar collapse and subsidence of the surface of almost 1 metre.  It is unacceptable for the NSW government to allow such risky mining in the water catchment for 5 million people of Greater Sydney</w:t>
      </w:r>
      <w:r w:rsidR="00566A40" w:rsidRPr="00854307">
        <w:rPr>
          <w:rFonts w:asciiTheme="majorHAnsi" w:hAnsiTheme="majorHAnsi"/>
          <w:sz w:val="24"/>
          <w:szCs w:val="24"/>
          <w:bdr w:val="none" w:sz="0" w:space="0" w:color="auto" w:frame="1"/>
        </w:rPr>
        <w:t xml:space="preserve"> – which is of risk of critical Water shortages during any future drought conditions.</w:t>
      </w:r>
    </w:p>
    <w:p w14:paraId="153D5305" w14:textId="335B8278" w:rsidR="00845092" w:rsidRPr="00854307" w:rsidRDefault="00845092" w:rsidP="00845092">
      <w:pPr>
        <w:pStyle w:val="font8"/>
        <w:numPr>
          <w:ilvl w:val="0"/>
          <w:numId w:val="1"/>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More damage and water loss in our catchment</w:t>
      </w:r>
      <w:r w:rsidRPr="00854307">
        <w:rPr>
          <w:rFonts w:asciiTheme="majorHAnsi" w:hAnsiTheme="majorHAnsi"/>
          <w:sz w:val="24"/>
          <w:szCs w:val="24"/>
          <w:bdr w:val="none" w:sz="0" w:space="0" w:color="auto" w:frame="1"/>
        </w:rPr>
        <w:br/>
        <w:t>Although the bord and pillar mining method could be expected to lead to less damage than longwall mining, the approval of this expansion would also reactivate a lapsed approval for longwall mining, enabling 25m of longwall mining close to the upland swamp, CCUS4, to extract the abandoned longwall machine in longwall 6.  This longwall mining should not be allowed to go ahead. Previous mining of Longwall 4 resulted in subsidence of 1.4 metres which was nearly five times the predicted subsidence</w:t>
      </w:r>
    </w:p>
    <w:p w14:paraId="6CA69186" w14:textId="77777777" w:rsidR="00845092" w:rsidRPr="00854307" w:rsidRDefault="00845092" w:rsidP="00845092">
      <w:pPr>
        <w:pStyle w:val="font8"/>
        <w:numPr>
          <w:ilvl w:val="0"/>
          <w:numId w:val="1"/>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Ecosystem degradation</w:t>
      </w:r>
      <w:r w:rsidRPr="00854307">
        <w:rPr>
          <w:rFonts w:asciiTheme="majorHAnsi" w:hAnsiTheme="majorHAnsi"/>
          <w:sz w:val="24"/>
          <w:szCs w:val="24"/>
          <w:bdr w:val="none" w:sz="0" w:space="0" w:color="auto" w:frame="1"/>
        </w:rPr>
        <w:br/>
        <w:t>The mining expansion will drain both surface and ground water from the Cataract Reservoir catchment. This dewatering, exacerbated by drought and climate change, will impact the biodiversity in the area. As the area dries out, it loses the ability to sustain native plants, animals, birds, reptiles and insects in the area. </w:t>
      </w:r>
    </w:p>
    <w:p w14:paraId="4D29B00C" w14:textId="3FED800C" w:rsidR="00845092" w:rsidRPr="00854307" w:rsidRDefault="00845092" w:rsidP="00845092">
      <w:pPr>
        <w:pStyle w:val="font8"/>
        <w:numPr>
          <w:ilvl w:val="0"/>
          <w:numId w:val="1"/>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Increasing bushfire risk</w:t>
      </w:r>
      <w:r w:rsidRPr="00854307">
        <w:rPr>
          <w:rFonts w:asciiTheme="majorHAnsi" w:hAnsiTheme="majorHAnsi"/>
          <w:sz w:val="24"/>
          <w:szCs w:val="24"/>
          <w:bdr w:val="none" w:sz="0" w:space="0" w:color="auto" w:frame="1"/>
        </w:rPr>
        <w:br/>
        <w:t>The draining of ground and surface water caused by the mining will make the Cataract Reservoir catchment area, one of the few areas of unburnt bushland in NSW, drier and more flammable.  This increases the bushfire risk</w:t>
      </w:r>
      <w:r w:rsidR="002F08B0" w:rsidRPr="00854307">
        <w:rPr>
          <w:rFonts w:asciiTheme="majorHAnsi" w:hAnsiTheme="majorHAnsi"/>
          <w:sz w:val="24"/>
          <w:szCs w:val="24"/>
          <w:bdr w:val="none" w:sz="0" w:space="0" w:color="auto" w:frame="1"/>
        </w:rPr>
        <w:t xml:space="preserve"> – completely unacceptable risk after we have seen the actual consequence of </w:t>
      </w:r>
      <w:r w:rsidR="00315064" w:rsidRPr="00854307">
        <w:rPr>
          <w:rFonts w:asciiTheme="majorHAnsi" w:hAnsiTheme="majorHAnsi"/>
          <w:sz w:val="24"/>
          <w:szCs w:val="24"/>
          <w:bdr w:val="none" w:sz="0" w:space="0" w:color="auto" w:frame="1"/>
        </w:rPr>
        <w:t xml:space="preserve">major </w:t>
      </w:r>
      <w:r w:rsidR="002F08B0" w:rsidRPr="00854307">
        <w:rPr>
          <w:rFonts w:asciiTheme="majorHAnsi" w:hAnsiTheme="majorHAnsi"/>
          <w:sz w:val="24"/>
          <w:szCs w:val="24"/>
          <w:bdr w:val="none" w:sz="0" w:space="0" w:color="auto" w:frame="1"/>
        </w:rPr>
        <w:t>bushfires.</w:t>
      </w:r>
    </w:p>
    <w:p w14:paraId="5353ABA1"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lastRenderedPageBreak/>
        <w:t> </w:t>
      </w:r>
    </w:p>
    <w:p w14:paraId="4BEC0F36"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ETERNAL COST OF COAL MINING ON COMMUNITY AND FUTURE GENERATIONS</w:t>
      </w:r>
    </w:p>
    <w:p w14:paraId="3A106EA6" w14:textId="77777777" w:rsidR="00845092" w:rsidRPr="00854307" w:rsidRDefault="00845092" w:rsidP="00845092">
      <w:pPr>
        <w:pStyle w:val="font8"/>
        <w:numPr>
          <w:ilvl w:val="0"/>
          <w:numId w:val="2"/>
        </w:numPr>
        <w:spacing w:before="0" w:beforeAutospacing="0" w:after="0" w:afterAutospacing="0"/>
        <w:ind w:left="120"/>
        <w:textAlignment w:val="baseline"/>
        <w:rPr>
          <w:rFonts w:asciiTheme="majorHAnsi" w:hAnsiTheme="majorHAnsi"/>
          <w:i/>
          <w:iCs/>
          <w:sz w:val="24"/>
          <w:szCs w:val="24"/>
        </w:rPr>
      </w:pPr>
      <w:r w:rsidRPr="00854307">
        <w:rPr>
          <w:rFonts w:asciiTheme="majorHAnsi" w:hAnsiTheme="majorHAnsi"/>
          <w:i/>
          <w:iCs/>
          <w:sz w:val="24"/>
          <w:szCs w:val="24"/>
          <w:bdr w:val="none" w:sz="0" w:space="0" w:color="auto" w:frame="1"/>
        </w:rPr>
        <w:t>Ongoing water treatment requirements will cost future generations</w:t>
      </w:r>
    </w:p>
    <w:p w14:paraId="23719C97" w14:textId="5B72771A" w:rsidR="00845092" w:rsidRPr="00854307" w:rsidRDefault="00845092" w:rsidP="00635B7B">
      <w:pPr>
        <w:pStyle w:val="font8"/>
        <w:spacing w:before="0" w:beforeAutospacing="0" w:after="0" w:afterAutospacing="0"/>
        <w:ind w:firstLine="120"/>
        <w:textAlignment w:val="baseline"/>
        <w:rPr>
          <w:rFonts w:asciiTheme="majorHAnsi" w:hAnsiTheme="majorHAnsi"/>
          <w:sz w:val="24"/>
          <w:szCs w:val="24"/>
        </w:rPr>
      </w:pPr>
      <w:r w:rsidRPr="00854307">
        <w:rPr>
          <w:rFonts w:asciiTheme="majorHAnsi" w:hAnsiTheme="majorHAnsi"/>
          <w:sz w:val="24"/>
          <w:szCs w:val="24"/>
          <w:bdr w:val="none" w:sz="0" w:space="0" w:color="auto" w:frame="1"/>
        </w:rPr>
        <w:t>The project will further the loss of ground and surface water from Cataract Reservoir and its catchment, adding 131 ML/year of ground water and 10 ML/year of surface water to losses from previous mining damage. This is estimated to bring the total ground and surface water loss from the project to 298 ML/year</w:t>
      </w:r>
      <w:r w:rsidR="00635B7B">
        <w:rPr>
          <w:rFonts w:asciiTheme="majorHAnsi" w:hAnsiTheme="majorHAnsi"/>
          <w:sz w:val="24"/>
          <w:szCs w:val="24"/>
          <w:bdr w:val="none" w:sz="0" w:space="0" w:color="auto" w:frame="1"/>
        </w:rPr>
        <w:t>.</w:t>
      </w:r>
    </w:p>
    <w:p w14:paraId="58910EDE" w14:textId="23E7A86F" w:rsidR="00845092" w:rsidRPr="00854307" w:rsidRDefault="00845092" w:rsidP="00845092">
      <w:pPr>
        <w:pStyle w:val="font8"/>
        <w:numPr>
          <w:ilvl w:val="0"/>
          <w:numId w:val="3"/>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Unending mine water discharge at the Illawarra Escarpment</w:t>
      </w:r>
      <w:r w:rsidRPr="00854307">
        <w:rPr>
          <w:rFonts w:asciiTheme="majorHAnsi" w:hAnsiTheme="majorHAnsi"/>
          <w:sz w:val="24"/>
          <w:szCs w:val="24"/>
          <w:bdr w:val="none" w:sz="0" w:space="0" w:color="auto" w:frame="1"/>
        </w:rPr>
        <w:br/>
        <w:t>After the project is finished the mining void will fill up with water. The water will keep rising until it reaches the adit (mine portal) in the Illawarra Escarpment in about 2057. The water will overflow through the adit and the outflow will slowly increase, reaching 0.3ML (300,000 litres) per day in 2179. WCL’s modelling shows that the volume of water outflow at the adit above Russell Vale will continue to flow, even beyond 2179.  In other words, there will be escalating water discharge from the adit for at least 160 years… perhaps, in perpetuity. </w:t>
      </w:r>
      <w:r w:rsidR="001362CB" w:rsidRPr="00854307">
        <w:rPr>
          <w:rFonts w:asciiTheme="majorHAnsi" w:hAnsiTheme="majorHAnsi"/>
          <w:sz w:val="24"/>
          <w:szCs w:val="24"/>
          <w:bdr w:val="none" w:sz="0" w:space="0" w:color="auto" w:frame="1"/>
        </w:rPr>
        <w:t>This unresolved plan is unacceptable &amp; shortsighted.</w:t>
      </w:r>
    </w:p>
    <w:p w14:paraId="4FF43576" w14:textId="608DF4E2" w:rsidR="00845092" w:rsidRPr="00854307" w:rsidRDefault="00845092" w:rsidP="00845092">
      <w:pPr>
        <w:pStyle w:val="font8"/>
        <w:numPr>
          <w:ilvl w:val="0"/>
          <w:numId w:val="3"/>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The Planning Department’s failure to protect our water</w:t>
      </w:r>
      <w:r w:rsidRPr="00854307">
        <w:rPr>
          <w:rFonts w:asciiTheme="majorHAnsi" w:hAnsiTheme="majorHAnsi"/>
          <w:sz w:val="24"/>
          <w:szCs w:val="24"/>
          <w:bdr w:val="none" w:sz="0" w:space="0" w:color="auto" w:frame="1"/>
        </w:rPr>
        <w:br/>
        <w:t xml:space="preserve">The outflow will need to be managed and treated and Wollongong Coal is proposing a commitment to do this for 10 years. The company, as the current mining lease holder, should be </w:t>
      </w:r>
      <w:r w:rsidR="00D47012">
        <w:rPr>
          <w:rFonts w:asciiTheme="majorHAnsi" w:hAnsiTheme="majorHAnsi"/>
          <w:sz w:val="24"/>
          <w:szCs w:val="24"/>
          <w:bdr w:val="none" w:sz="0" w:space="0" w:color="auto" w:frame="1"/>
        </w:rPr>
        <w:t>accountabl</w:t>
      </w:r>
      <w:r w:rsidRPr="00854307">
        <w:rPr>
          <w:rFonts w:asciiTheme="majorHAnsi" w:hAnsiTheme="majorHAnsi"/>
          <w:sz w:val="24"/>
          <w:szCs w:val="24"/>
          <w:bdr w:val="none" w:sz="0" w:space="0" w:color="auto" w:frame="1"/>
        </w:rPr>
        <w:t xml:space="preserve">e for </w:t>
      </w:r>
      <w:r w:rsidRPr="00D47012">
        <w:rPr>
          <w:rFonts w:asciiTheme="majorHAnsi" w:hAnsiTheme="majorHAnsi"/>
          <w:sz w:val="24"/>
          <w:szCs w:val="24"/>
          <w:u w:val="single"/>
          <w:bdr w:val="none" w:sz="0" w:space="0" w:color="auto" w:frame="1"/>
        </w:rPr>
        <w:t>all</w:t>
      </w:r>
      <w:r w:rsidRPr="00854307">
        <w:rPr>
          <w:rFonts w:asciiTheme="majorHAnsi" w:hAnsiTheme="majorHAnsi"/>
          <w:sz w:val="24"/>
          <w:szCs w:val="24"/>
          <w:bdr w:val="none" w:sz="0" w:space="0" w:color="auto" w:frame="1"/>
        </w:rPr>
        <w:t xml:space="preserve"> future discharge</w:t>
      </w:r>
      <w:r w:rsidR="00D47012">
        <w:rPr>
          <w:rFonts w:asciiTheme="majorHAnsi" w:hAnsiTheme="majorHAnsi"/>
          <w:sz w:val="24"/>
          <w:szCs w:val="24"/>
          <w:bdr w:val="none" w:sz="0" w:space="0" w:color="auto" w:frame="1"/>
        </w:rPr>
        <w:t xml:space="preserve">; </w:t>
      </w:r>
      <w:r w:rsidR="00D47012" w:rsidRPr="00854307">
        <w:rPr>
          <w:rFonts w:asciiTheme="majorHAnsi" w:hAnsiTheme="majorHAnsi"/>
          <w:sz w:val="24"/>
          <w:szCs w:val="24"/>
          <w:bdr w:val="none" w:sz="0" w:space="0" w:color="auto" w:frame="1"/>
        </w:rPr>
        <w:t xml:space="preserve">not </w:t>
      </w:r>
      <w:r w:rsidR="00D47012">
        <w:rPr>
          <w:rFonts w:asciiTheme="majorHAnsi" w:hAnsiTheme="majorHAnsi"/>
          <w:sz w:val="24"/>
          <w:szCs w:val="24"/>
          <w:bdr w:val="none" w:sz="0" w:space="0" w:color="auto" w:frame="1"/>
        </w:rPr>
        <w:t xml:space="preserve">future </w:t>
      </w:r>
      <w:r w:rsidR="00D47012" w:rsidRPr="00854307">
        <w:rPr>
          <w:rFonts w:asciiTheme="majorHAnsi" w:hAnsiTheme="majorHAnsi"/>
          <w:sz w:val="24"/>
          <w:szCs w:val="24"/>
          <w:bdr w:val="none" w:sz="0" w:space="0" w:color="auto" w:frame="1"/>
        </w:rPr>
        <w:t>generations of NSW taxpayers</w:t>
      </w:r>
      <w:r w:rsidR="00D47012">
        <w:rPr>
          <w:rFonts w:asciiTheme="majorHAnsi" w:hAnsiTheme="majorHAnsi"/>
          <w:sz w:val="24"/>
          <w:szCs w:val="24"/>
          <w:bdr w:val="none" w:sz="0" w:space="0" w:color="auto" w:frame="1"/>
        </w:rPr>
        <w:t xml:space="preserve">. </w:t>
      </w:r>
      <w:r w:rsidRPr="00854307">
        <w:rPr>
          <w:rFonts w:asciiTheme="majorHAnsi" w:hAnsiTheme="majorHAnsi"/>
          <w:sz w:val="24"/>
          <w:szCs w:val="24"/>
          <w:bdr w:val="none" w:sz="0" w:space="0" w:color="auto" w:frame="1"/>
        </w:rPr>
        <w:t xml:space="preserve">The Planning Department’s recommendation that Wollongong Coal be required to merely “make a plan” for outflow management is </w:t>
      </w:r>
      <w:r w:rsidR="0024095B">
        <w:rPr>
          <w:rFonts w:asciiTheme="majorHAnsi" w:hAnsiTheme="majorHAnsi"/>
          <w:sz w:val="24"/>
          <w:szCs w:val="24"/>
          <w:bdr w:val="none" w:sz="0" w:space="0" w:color="auto" w:frame="1"/>
        </w:rPr>
        <w:t>unacceptable.</w:t>
      </w:r>
      <w:r w:rsidRPr="00854307">
        <w:rPr>
          <w:rFonts w:asciiTheme="majorHAnsi" w:hAnsiTheme="majorHAnsi"/>
          <w:sz w:val="24"/>
          <w:szCs w:val="24"/>
          <w:bdr w:val="none" w:sz="0" w:space="0" w:color="auto" w:frame="1"/>
        </w:rPr>
        <w:t xml:space="preserve"> </w:t>
      </w:r>
      <w:r w:rsidR="0024095B">
        <w:rPr>
          <w:rFonts w:asciiTheme="majorHAnsi" w:hAnsiTheme="majorHAnsi"/>
          <w:sz w:val="24"/>
          <w:szCs w:val="24"/>
          <w:bdr w:val="none" w:sz="0" w:space="0" w:color="auto" w:frame="1"/>
        </w:rPr>
        <w:t xml:space="preserve"> I</w:t>
      </w:r>
      <w:r w:rsidRPr="00854307">
        <w:rPr>
          <w:rFonts w:asciiTheme="majorHAnsi" w:hAnsiTheme="majorHAnsi"/>
          <w:sz w:val="24"/>
          <w:szCs w:val="24"/>
          <w:bdr w:val="none" w:sz="0" w:space="0" w:color="auto" w:frame="1"/>
        </w:rPr>
        <w:t xml:space="preserve">t </w:t>
      </w:r>
      <w:r w:rsidR="0024095B">
        <w:rPr>
          <w:rFonts w:asciiTheme="majorHAnsi" w:hAnsiTheme="majorHAnsi"/>
          <w:sz w:val="24"/>
          <w:szCs w:val="24"/>
          <w:bdr w:val="none" w:sz="0" w:space="0" w:color="auto" w:frame="1"/>
        </w:rPr>
        <w:t>shows</w:t>
      </w:r>
      <w:r w:rsidRPr="00854307">
        <w:rPr>
          <w:rFonts w:asciiTheme="majorHAnsi" w:hAnsiTheme="majorHAnsi"/>
          <w:sz w:val="24"/>
          <w:szCs w:val="24"/>
          <w:bdr w:val="none" w:sz="0" w:space="0" w:color="auto" w:frame="1"/>
        </w:rPr>
        <w:t xml:space="preserve"> the Department’s failure to protect our water through decades of mining the Greater Sydney Water Catchment.</w:t>
      </w:r>
    </w:p>
    <w:p w14:paraId="66B3CF66"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p>
    <w:p w14:paraId="69F692A9" w14:textId="77777777" w:rsidR="00C737C9" w:rsidRPr="00854307" w:rsidRDefault="00845092" w:rsidP="00C737C9">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r w:rsidR="00C737C9" w:rsidRPr="00854307">
        <w:rPr>
          <w:rFonts w:asciiTheme="majorHAnsi" w:hAnsiTheme="majorHAnsi"/>
          <w:sz w:val="24"/>
          <w:szCs w:val="24"/>
          <w:bdr w:val="none" w:sz="0" w:space="0" w:color="auto" w:frame="1"/>
        </w:rPr>
        <w:t>IMPACT ON LOCAL COMMUNITY</w:t>
      </w:r>
    </w:p>
    <w:p w14:paraId="336554FB" w14:textId="77777777" w:rsidR="00C737C9" w:rsidRPr="00854307" w:rsidRDefault="00C737C9" w:rsidP="00C737C9">
      <w:pPr>
        <w:pStyle w:val="font8"/>
        <w:numPr>
          <w:ilvl w:val="0"/>
          <w:numId w:val="5"/>
        </w:numPr>
        <w:spacing w:before="0" w:beforeAutospacing="0" w:after="0" w:afterAutospacing="0"/>
        <w:ind w:left="120"/>
        <w:textAlignment w:val="baseline"/>
        <w:rPr>
          <w:rFonts w:asciiTheme="majorHAnsi" w:hAnsiTheme="majorHAnsi"/>
          <w:i/>
          <w:iCs/>
          <w:sz w:val="24"/>
          <w:szCs w:val="24"/>
        </w:rPr>
      </w:pPr>
      <w:r w:rsidRPr="00854307">
        <w:rPr>
          <w:rFonts w:asciiTheme="majorHAnsi" w:hAnsiTheme="majorHAnsi"/>
          <w:i/>
          <w:iCs/>
          <w:sz w:val="24"/>
          <w:szCs w:val="24"/>
          <w:bdr w:val="none" w:sz="0" w:space="0" w:color="auto" w:frame="1"/>
        </w:rPr>
        <w:t>Proximity to Residential Areas </w:t>
      </w:r>
    </w:p>
    <w:p w14:paraId="5179F720" w14:textId="77777777" w:rsidR="00C737C9" w:rsidRPr="00854307" w:rsidRDefault="00C737C9" w:rsidP="00C737C9">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The colliery site at Russell Vale is closer to dense residential areas than any mine in Australia. Residential communities have suffered the impacts from this mine over many years, including noise and particulate pollution.  In this day and age, Russell Vale is not a suitable location for a colliery and “mitigation” measures will not remedy this.</w:t>
      </w:r>
    </w:p>
    <w:p w14:paraId="4F0A6D93" w14:textId="77777777" w:rsidR="00C737C9" w:rsidRPr="00854307" w:rsidRDefault="00C737C9" w:rsidP="00C737C9">
      <w:pPr>
        <w:pStyle w:val="font8"/>
        <w:numPr>
          <w:ilvl w:val="0"/>
          <w:numId w:val="6"/>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Coal Processing Plant Onsite</w:t>
      </w:r>
      <w:r w:rsidRPr="00854307">
        <w:rPr>
          <w:rFonts w:asciiTheme="majorHAnsi" w:hAnsiTheme="majorHAnsi"/>
          <w:sz w:val="24"/>
          <w:szCs w:val="24"/>
          <w:bdr w:val="none" w:sz="0" w:space="0" w:color="auto" w:frame="1"/>
        </w:rPr>
        <w:br/>
        <w:t>Wollongong Coal plans to build a coal processing plant at the Russell Vale Colliery and process coal on site.  The Russell Vale mine is the closest mine to any built up residential area in Australia and is not a suitable area for coal processing.  Moreover, the proponent has been unable or unwilling to comply with many conditions of past approvals and the NSW government has proven to be unable or unwilling to enforce compliance.  I have no confidence in “conditions” or “commitments” to operate the processing plant according to safe and suitable standards.</w:t>
      </w:r>
    </w:p>
    <w:p w14:paraId="5E1A9045" w14:textId="77777777" w:rsidR="00C737C9" w:rsidRPr="00854307" w:rsidRDefault="00C737C9" w:rsidP="00C737C9">
      <w:pPr>
        <w:pStyle w:val="font8"/>
        <w:numPr>
          <w:ilvl w:val="0"/>
          <w:numId w:val="6"/>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Coal Trucks are a traffic hazard and pollution risk</w:t>
      </w:r>
      <w:r w:rsidRPr="00854307">
        <w:rPr>
          <w:rFonts w:asciiTheme="majorHAnsi" w:hAnsiTheme="majorHAnsi"/>
          <w:sz w:val="24"/>
          <w:szCs w:val="24"/>
          <w:bdr w:val="none" w:sz="0" w:space="0" w:color="auto" w:frame="1"/>
        </w:rPr>
        <w:br/>
        <w:t xml:space="preserve">The coal would be trucked along Bellambi Lane, past people’s homes onto the Northern Distributor to Port Kembla Coal Terminal.  The mine proposes to produce up to 1 million tonnes of coal plus 0.2 million tonnes of fill material per annum.  The maximum truck frequency leaving the site will be 17 loaded trucks per hour, that is 34 truck movements per hour, or 1 truck every 1 minute 45 seconds. The Northern Distributor is already at capacity in peak hour with regular traffic jams; this large number of coal trucks will delay and endanger drivers on the main arterial road of the Illawarra’s growing northern suburbs. The coal trucks will also cause coal dust/particulate pollution along the trucking route and at Port Kembla Coal Terminal </w:t>
      </w:r>
      <w:r w:rsidRPr="00854307">
        <w:rPr>
          <w:rFonts w:asciiTheme="majorHAnsi" w:hAnsiTheme="majorHAnsi"/>
          <w:sz w:val="24"/>
          <w:szCs w:val="24"/>
          <w:bdr w:val="none" w:sz="0" w:space="0" w:color="auto" w:frame="1"/>
        </w:rPr>
        <w:lastRenderedPageBreak/>
        <w:t>where I work adjacent to and are exposed to this dust. Not only is my respiratory health exposed to PM10 (Particular Matter sizes 10micron) but also PM2.5 which is shown to find it’s way into human blood streams.</w:t>
      </w:r>
    </w:p>
    <w:p w14:paraId="3C1D882D" w14:textId="77777777" w:rsidR="00C737C9" w:rsidRPr="00854307" w:rsidRDefault="00C737C9" w:rsidP="00C737C9">
      <w:pPr>
        <w:pStyle w:val="font8"/>
        <w:numPr>
          <w:ilvl w:val="0"/>
          <w:numId w:val="6"/>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Particulate Pollution</w:t>
      </w:r>
      <w:r w:rsidRPr="00854307">
        <w:rPr>
          <w:rFonts w:asciiTheme="majorHAnsi" w:hAnsiTheme="majorHAnsi"/>
          <w:sz w:val="24"/>
          <w:szCs w:val="24"/>
          <w:bdr w:val="none" w:sz="0" w:space="0" w:color="auto" w:frame="1"/>
        </w:rPr>
        <w:br/>
        <w:t>The colliery is too close to residential areas, with homes bordering the colliery site on 3 sides, just 225 m from coal stockpiles and schools located just several hundred metres away.  The colliery is a major source of particulate pollution.  It is well documented that coal particulate pollution increases human morbidity and mortality from respiratory and cardiovascular disease.  In this day and age, Russell Vale is not an appropriate location for a colliery, and particularly not for a colliery that wants to expand.</w:t>
      </w:r>
    </w:p>
    <w:p w14:paraId="53FDE968" w14:textId="77777777" w:rsidR="00C737C9" w:rsidRPr="00854307" w:rsidRDefault="00C737C9" w:rsidP="00C737C9">
      <w:pPr>
        <w:pStyle w:val="font8"/>
        <w:numPr>
          <w:ilvl w:val="0"/>
          <w:numId w:val="6"/>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Pollution from two new coal stockpiles</w:t>
      </w:r>
      <w:r w:rsidRPr="00854307">
        <w:rPr>
          <w:rFonts w:asciiTheme="majorHAnsi" w:hAnsiTheme="majorHAnsi"/>
          <w:sz w:val="24"/>
          <w:szCs w:val="24"/>
          <w:bdr w:val="none" w:sz="0" w:space="0" w:color="auto" w:frame="1"/>
        </w:rPr>
        <w:br/>
        <w:t>Coal stockpiles have a large surface area that is prone to dust generation. This development proposes two new stockpiles, bringing the total number to three. This will increase the stockpiled coal surface area further and exacerbate the particulate pollution from the colliery. The “Illawarra” means windy coast and irrigated dust suppression in high winds are not effective enough to control this ongoing impact on nearby and further afield residents in the Illawarra.</w:t>
      </w:r>
    </w:p>
    <w:p w14:paraId="4EF02A6C" w14:textId="77777777" w:rsidR="00C737C9" w:rsidRPr="00854307" w:rsidRDefault="00C737C9" w:rsidP="00C737C9">
      <w:pPr>
        <w:pStyle w:val="font8"/>
        <w:numPr>
          <w:ilvl w:val="0"/>
          <w:numId w:val="6"/>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Pollution from loading coal onto trucks with tractors</w:t>
      </w:r>
      <w:r w:rsidRPr="00854307">
        <w:rPr>
          <w:rFonts w:asciiTheme="majorHAnsi" w:hAnsiTheme="majorHAnsi"/>
          <w:sz w:val="24"/>
          <w:szCs w:val="24"/>
          <w:bdr w:val="none" w:sz="0" w:space="0" w:color="auto" w:frame="1"/>
        </w:rPr>
        <w:br/>
        <w:t>The proposed new truck loading facility will not be operating for years. Loading trucks off the stockpiles with tractors on unsealed roads will create more particulate and noise pollution. WCL was supposed to build a truck loading facility as a requirement of their previous approval, but the NSW government failed to enforce this condition, so we are now left with last century methods of truck loading and the local community will pay the price.</w:t>
      </w:r>
    </w:p>
    <w:p w14:paraId="041C638D" w14:textId="6E9863CC" w:rsidR="00845092" w:rsidRPr="00854307" w:rsidRDefault="00845092" w:rsidP="00845092">
      <w:pPr>
        <w:pStyle w:val="font8"/>
        <w:spacing w:before="0" w:beforeAutospacing="0" w:after="0" w:afterAutospacing="0"/>
        <w:textAlignment w:val="baseline"/>
        <w:rPr>
          <w:rFonts w:asciiTheme="majorHAnsi" w:hAnsiTheme="majorHAnsi"/>
          <w:sz w:val="24"/>
          <w:szCs w:val="24"/>
        </w:rPr>
      </w:pPr>
    </w:p>
    <w:p w14:paraId="23599F4F"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p>
    <w:p w14:paraId="40416993"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THE ECONOMIC CASE FOR THE EXPANSION DOES NOT STACK UP</w:t>
      </w:r>
      <w:r w:rsidRPr="00854307">
        <w:rPr>
          <w:rFonts w:asciiTheme="majorHAnsi" w:hAnsiTheme="majorHAnsi"/>
          <w:sz w:val="24"/>
          <w:szCs w:val="24"/>
        </w:rPr>
        <w:t>​</w:t>
      </w:r>
    </w:p>
    <w:p w14:paraId="287BF802" w14:textId="51DBC65D" w:rsidR="00845092" w:rsidRPr="00854307" w:rsidRDefault="00845092" w:rsidP="00845092">
      <w:pPr>
        <w:pStyle w:val="font8"/>
        <w:numPr>
          <w:ilvl w:val="0"/>
          <w:numId w:val="7"/>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Short-changing NSW taxpayers</w:t>
      </w:r>
      <w:r w:rsidRPr="00854307">
        <w:rPr>
          <w:rFonts w:asciiTheme="majorHAnsi" w:hAnsiTheme="majorHAnsi"/>
          <w:sz w:val="24"/>
          <w:szCs w:val="24"/>
          <w:bdr w:val="none" w:sz="0" w:space="0" w:color="auto" w:frame="1"/>
        </w:rPr>
        <w:br/>
        <w:t>The coal would be mined for supply of WCL’s parent company in India, Jindal Steel and Power Ltd; this expansion is unrelated to steel making in the Illawarra.  By selling to the parent company, WCL is unlikely to get the best price and therefore the people of NSW are likely to be short-changed on even the meagre royalties.</w:t>
      </w:r>
    </w:p>
    <w:p w14:paraId="36E622C5" w14:textId="688479B6" w:rsidR="00845092" w:rsidRPr="00854307" w:rsidRDefault="00845092" w:rsidP="00845092">
      <w:pPr>
        <w:pStyle w:val="font8"/>
        <w:numPr>
          <w:ilvl w:val="0"/>
          <w:numId w:val="7"/>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NSW government’s failure to respond to the company’s financial situation</w:t>
      </w:r>
      <w:r w:rsidRPr="00854307">
        <w:rPr>
          <w:rFonts w:asciiTheme="majorHAnsi" w:hAnsiTheme="majorHAnsi"/>
          <w:sz w:val="24"/>
          <w:szCs w:val="24"/>
          <w:bdr w:val="none" w:sz="0" w:space="0" w:color="auto" w:frame="1"/>
        </w:rPr>
        <w:br/>
        <w:t>Wollongong Coal’s liabilities outweigh its assets by approximately A$1 billion.  It cannot be expected to properly resource mining in the sensitive and strategically important water catchment.  Furthermore, the company is no longer listed on the Australian Stock Exchange and therefore even the basic accountability requirements for ASX-listed companies do not apply. The NSW government has been investigating whether Wollongong Coal is fit and proper to hold a mining license for 4 years but has never concluded the investigation or released the findings.  The investigation is still going on, with the government just saying that they can’t establish that the company is </w:t>
      </w:r>
      <w:r w:rsidRPr="00854307">
        <w:rPr>
          <w:rFonts w:asciiTheme="majorHAnsi" w:hAnsiTheme="majorHAnsi"/>
          <w:i/>
          <w:iCs/>
          <w:sz w:val="24"/>
          <w:szCs w:val="24"/>
          <w:bdr w:val="none" w:sz="0" w:space="0" w:color="auto" w:frame="1"/>
        </w:rPr>
        <w:t>unfit </w:t>
      </w:r>
      <w:r w:rsidRPr="00854307">
        <w:rPr>
          <w:rFonts w:asciiTheme="majorHAnsi" w:hAnsiTheme="majorHAnsi"/>
          <w:sz w:val="24"/>
          <w:szCs w:val="24"/>
          <w:bdr w:val="none" w:sz="0" w:space="0" w:color="auto" w:frame="1"/>
        </w:rPr>
        <w:t>and </w:t>
      </w:r>
      <w:r w:rsidRPr="00854307">
        <w:rPr>
          <w:rFonts w:asciiTheme="majorHAnsi" w:hAnsiTheme="majorHAnsi"/>
          <w:i/>
          <w:iCs/>
          <w:sz w:val="24"/>
          <w:szCs w:val="24"/>
          <w:bdr w:val="none" w:sz="0" w:space="0" w:color="auto" w:frame="1"/>
        </w:rPr>
        <w:t>improper</w:t>
      </w:r>
      <w:r w:rsidRPr="00854307">
        <w:rPr>
          <w:rFonts w:asciiTheme="majorHAnsi" w:hAnsiTheme="majorHAnsi"/>
          <w:sz w:val="24"/>
          <w:szCs w:val="24"/>
          <w:bdr w:val="none" w:sz="0" w:space="0" w:color="auto" w:frame="1"/>
        </w:rPr>
        <w:t>. This company is not fit and proper. They should not be allowed to mine the water catchment of the largest city on the driest inhabited continent on earth.</w:t>
      </w:r>
    </w:p>
    <w:p w14:paraId="35D0A254"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Style w:val="wixguard"/>
          <w:rFonts w:asciiTheme="majorHAnsi" w:hAnsiTheme="majorHAnsi"/>
          <w:sz w:val="24"/>
          <w:szCs w:val="24"/>
          <w:bdr w:val="none" w:sz="0" w:space="0" w:color="auto" w:frame="1"/>
        </w:rPr>
        <w:t>​</w:t>
      </w:r>
    </w:p>
    <w:p w14:paraId="1FF0444A"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CLIMATE CHANGE AND GREENHOUSE GAS (GHG) EMISSIONS</w:t>
      </w:r>
    </w:p>
    <w:p w14:paraId="5F788134" w14:textId="7345BD6A" w:rsidR="00845092" w:rsidRPr="00854307" w:rsidRDefault="00845092" w:rsidP="00845092">
      <w:pPr>
        <w:pStyle w:val="font8"/>
        <w:numPr>
          <w:ilvl w:val="0"/>
          <w:numId w:val="8"/>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More Greenhouse Gas Emissions when we need to reduce emissions</w:t>
      </w:r>
      <w:r w:rsidRPr="00854307">
        <w:rPr>
          <w:rFonts w:asciiTheme="majorHAnsi" w:hAnsiTheme="majorHAnsi"/>
          <w:sz w:val="24"/>
          <w:szCs w:val="24"/>
          <w:bdr w:val="none" w:sz="0" w:space="0" w:color="auto" w:frame="1"/>
        </w:rPr>
        <w:br/>
        <w:t xml:space="preserve">If the Russell Vale coal project goes ahead, an additional 304,600 t CO2-e per annum of </w:t>
      </w:r>
      <w:r w:rsidRPr="00854307">
        <w:rPr>
          <w:rFonts w:asciiTheme="majorHAnsi" w:hAnsiTheme="majorHAnsi"/>
          <w:sz w:val="24"/>
          <w:szCs w:val="24"/>
          <w:bdr w:val="none" w:sz="0" w:space="0" w:color="auto" w:frame="1"/>
        </w:rPr>
        <w:lastRenderedPageBreak/>
        <w:t>Scope 1 and 2 emissions will be added to the NSW GHG inventory at a time when NSW Government policy requires a reduction in GHGs of 35% by 2030. In a recent submission on the Narrabri Gas project, former Chief Scientist of Australia Professor Penny Sackett stated that meeting NSW’s own 2030 GHG target </w:t>
      </w:r>
      <w:r w:rsidRPr="00854307">
        <w:rPr>
          <w:rFonts w:asciiTheme="majorHAnsi" w:hAnsiTheme="majorHAnsi"/>
          <w:i/>
          <w:iCs/>
          <w:sz w:val="24"/>
          <w:szCs w:val="24"/>
          <w:bdr w:val="none" w:sz="0" w:space="0" w:color="auto" w:frame="1"/>
        </w:rPr>
        <w:t>“will require an annual new reduction of about 2.4 MtCO2-e per year, year on year”</w:t>
      </w:r>
      <w:r w:rsidRPr="00854307">
        <w:rPr>
          <w:rFonts w:asciiTheme="majorHAnsi" w:hAnsiTheme="majorHAnsi"/>
          <w:sz w:val="24"/>
          <w:szCs w:val="24"/>
          <w:bdr w:val="none" w:sz="0" w:space="0" w:color="auto" w:frame="1"/>
        </w:rPr>
        <w:t>.  The Russell Vale project would add about 0.3 MtCO2-e every year for the next five years, thus working in the opposite direction and nulling about 12% of the intended reductions in all other areas of NSW industry and commerce.</w:t>
      </w:r>
    </w:p>
    <w:p w14:paraId="2D019C2E" w14:textId="77777777" w:rsidR="00845092" w:rsidRPr="00854307" w:rsidRDefault="00845092" w:rsidP="00845092">
      <w:pPr>
        <w:pStyle w:val="font8"/>
        <w:numPr>
          <w:ilvl w:val="0"/>
          <w:numId w:val="8"/>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Top 100 GHG emitters for very little coal</w:t>
      </w:r>
      <w:r w:rsidRPr="00854307">
        <w:rPr>
          <w:rFonts w:asciiTheme="majorHAnsi" w:hAnsiTheme="majorHAnsi"/>
          <w:sz w:val="24"/>
          <w:szCs w:val="24"/>
          <w:bdr w:val="none" w:sz="0" w:space="0" w:color="auto" w:frame="1"/>
        </w:rPr>
        <w:br/>
        <w:t>If approved, Russell Vale would be in the top 100 largest emitters of Scope 1 emissions in Australia.  Russell Vale is a gassy mine, meaning a lot of methane would be released into the atmosphere during mining. Australia is already - by far - the largest exporter of metallurgical coal. Russell Vale would add only a very small volume of additional coal (about an extra 0.25% per annum) to export volumes but it would add a large volume of GHGs to NSW's inventory.</w:t>
      </w:r>
    </w:p>
    <w:p w14:paraId="31D166F4"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rPr>
        <w:t> </w:t>
      </w:r>
    </w:p>
    <w:p w14:paraId="49677B1A"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A HIGH RISK THAT PROMISED SOCIO-ECONOMIC BENEFITS WON’T BE DELIVERED</w:t>
      </w:r>
    </w:p>
    <w:p w14:paraId="21EA73D5" w14:textId="77777777" w:rsidR="00845092" w:rsidRPr="00854307" w:rsidRDefault="00845092" w:rsidP="00845092">
      <w:pPr>
        <w:pStyle w:val="font8"/>
        <w:numPr>
          <w:ilvl w:val="0"/>
          <w:numId w:val="9"/>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Insecure employment and safety risks</w:t>
      </w:r>
      <w:r w:rsidRPr="00854307">
        <w:rPr>
          <w:rFonts w:asciiTheme="majorHAnsi" w:hAnsiTheme="majorHAnsi"/>
          <w:sz w:val="24"/>
          <w:szCs w:val="24"/>
          <w:bdr w:val="none" w:sz="0" w:space="0" w:color="auto" w:frame="1"/>
        </w:rPr>
        <w:br/>
        <w:t>There’s a high risk that promised socio-economic benefits won’t be delivered or sustained given WCL’s inability to safely and profitably operate mines. </w:t>
      </w:r>
    </w:p>
    <w:p w14:paraId="3A6A6E9F" w14:textId="66344579" w:rsidR="00845092" w:rsidRPr="00854307" w:rsidRDefault="00845092" w:rsidP="00845092">
      <w:pPr>
        <w:pStyle w:val="font8"/>
        <w:numPr>
          <w:ilvl w:val="1"/>
          <w:numId w:val="9"/>
        </w:numPr>
        <w:spacing w:before="0" w:beforeAutospacing="0" w:after="0" w:afterAutospacing="0"/>
        <w:ind w:left="240"/>
        <w:textAlignment w:val="baseline"/>
        <w:rPr>
          <w:rFonts w:asciiTheme="majorHAnsi" w:hAnsiTheme="majorHAnsi"/>
          <w:sz w:val="24"/>
          <w:szCs w:val="24"/>
        </w:rPr>
      </w:pPr>
      <w:r w:rsidRPr="00854307">
        <w:rPr>
          <w:rFonts w:asciiTheme="majorHAnsi" w:hAnsiTheme="majorHAnsi"/>
          <w:sz w:val="24"/>
          <w:szCs w:val="24"/>
          <w:bdr w:val="none" w:sz="0" w:space="0" w:color="auto" w:frame="1"/>
        </w:rPr>
        <w:t>In April 2019, Wollongong Coal shut down operations at its Wongawilli mine throwing 45 people out of work after the NSW Resources Regulator identified “significant safety issues</w:t>
      </w:r>
      <w:r w:rsidR="00854307" w:rsidRPr="00854307">
        <w:rPr>
          <w:rFonts w:asciiTheme="majorHAnsi" w:hAnsiTheme="majorHAnsi"/>
          <w:sz w:val="24"/>
          <w:szCs w:val="24"/>
          <w:bdr w:val="none" w:sz="0" w:space="0" w:color="auto" w:frame="1"/>
        </w:rPr>
        <w:t>”.</w:t>
      </w:r>
      <w:r w:rsidRPr="00854307">
        <w:rPr>
          <w:rFonts w:asciiTheme="majorHAnsi" w:hAnsiTheme="majorHAnsi"/>
          <w:sz w:val="24"/>
          <w:szCs w:val="24"/>
          <w:bdr w:val="none" w:sz="0" w:space="0" w:color="auto" w:frame="1"/>
        </w:rPr>
        <w:t> </w:t>
      </w:r>
    </w:p>
    <w:p w14:paraId="2022A51A" w14:textId="33894554" w:rsidR="00845092" w:rsidRPr="00854307" w:rsidRDefault="00845092" w:rsidP="00845092">
      <w:pPr>
        <w:pStyle w:val="font8"/>
        <w:numPr>
          <w:ilvl w:val="1"/>
          <w:numId w:val="9"/>
        </w:numPr>
        <w:spacing w:before="0" w:beforeAutospacing="0" w:after="0" w:afterAutospacing="0"/>
        <w:ind w:left="240"/>
        <w:textAlignment w:val="baseline"/>
        <w:rPr>
          <w:rFonts w:asciiTheme="majorHAnsi" w:hAnsiTheme="majorHAnsi"/>
          <w:sz w:val="24"/>
          <w:szCs w:val="24"/>
        </w:rPr>
      </w:pPr>
      <w:r w:rsidRPr="00854307">
        <w:rPr>
          <w:rFonts w:asciiTheme="majorHAnsi" w:hAnsiTheme="majorHAnsi"/>
          <w:sz w:val="24"/>
          <w:szCs w:val="24"/>
          <w:bdr w:val="none" w:sz="0" w:space="0" w:color="auto" w:frame="1"/>
        </w:rPr>
        <w:t>In 2017 a ‘catastrophic failure’ of a diesel engine occurred at Wongawilli, which the Regulator said could have caused an explosion in the methane-rich underground workplace</w:t>
      </w:r>
      <w:r w:rsidR="00854307" w:rsidRPr="00854307">
        <w:rPr>
          <w:rFonts w:asciiTheme="majorHAnsi" w:hAnsiTheme="majorHAnsi"/>
          <w:sz w:val="24"/>
          <w:szCs w:val="24"/>
          <w:bdr w:val="none" w:sz="0" w:space="0" w:color="auto" w:frame="1"/>
        </w:rPr>
        <w:t>.</w:t>
      </w:r>
    </w:p>
    <w:p w14:paraId="6C249A07" w14:textId="42BB75D9" w:rsidR="00845092" w:rsidRPr="00854307" w:rsidRDefault="00845092" w:rsidP="00845092">
      <w:pPr>
        <w:pStyle w:val="font8"/>
        <w:numPr>
          <w:ilvl w:val="1"/>
          <w:numId w:val="9"/>
        </w:numPr>
        <w:spacing w:before="0" w:beforeAutospacing="0" w:after="0" w:afterAutospacing="0"/>
        <w:ind w:left="240"/>
        <w:textAlignment w:val="baseline"/>
        <w:rPr>
          <w:rFonts w:asciiTheme="majorHAnsi" w:hAnsiTheme="majorHAnsi"/>
          <w:sz w:val="24"/>
          <w:szCs w:val="24"/>
        </w:rPr>
      </w:pPr>
      <w:r w:rsidRPr="00854307">
        <w:rPr>
          <w:rFonts w:asciiTheme="majorHAnsi" w:hAnsiTheme="majorHAnsi"/>
          <w:sz w:val="24"/>
          <w:szCs w:val="24"/>
          <w:bdr w:val="none" w:sz="0" w:space="0" w:color="auto" w:frame="1"/>
        </w:rPr>
        <w:t>In 2014, 100 miners lost their jobs at Wongawilli after an expensive longwall machine was buried in a roof collapse</w:t>
      </w:r>
      <w:r w:rsidR="00854307" w:rsidRPr="00854307">
        <w:rPr>
          <w:rFonts w:asciiTheme="majorHAnsi" w:hAnsiTheme="majorHAnsi"/>
          <w:sz w:val="24"/>
          <w:szCs w:val="24"/>
          <w:bdr w:val="none" w:sz="0" w:space="0" w:color="auto" w:frame="1"/>
        </w:rPr>
        <w:t>.</w:t>
      </w:r>
      <w:r w:rsidRPr="00854307">
        <w:rPr>
          <w:rFonts w:asciiTheme="majorHAnsi" w:hAnsiTheme="majorHAnsi"/>
          <w:sz w:val="24"/>
          <w:szCs w:val="24"/>
          <w:bdr w:val="none" w:sz="0" w:space="0" w:color="auto" w:frame="1"/>
        </w:rPr>
        <w:t xml:space="preserve"> Workers were asked to take a pay cut to keep the mine going, but the company's offer of $21.50 an hour combined with a loss of working conditions was voted down by miners. The miners were made redundant</w:t>
      </w:r>
      <w:r w:rsidR="00854307" w:rsidRPr="00854307">
        <w:rPr>
          <w:rFonts w:asciiTheme="majorHAnsi" w:hAnsiTheme="majorHAnsi"/>
          <w:sz w:val="24"/>
          <w:szCs w:val="24"/>
          <w:bdr w:val="none" w:sz="0" w:space="0" w:color="auto" w:frame="1"/>
        </w:rPr>
        <w:t>.</w:t>
      </w:r>
    </w:p>
    <w:p w14:paraId="5335F89A" w14:textId="77777777" w:rsidR="00845092" w:rsidRPr="00854307" w:rsidRDefault="00845092" w:rsidP="00845092">
      <w:pPr>
        <w:pStyle w:val="font8"/>
        <w:numPr>
          <w:ilvl w:val="0"/>
          <w:numId w:val="9"/>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Wollongong Coal does not pay company tax</w:t>
      </w:r>
      <w:r w:rsidRPr="00854307">
        <w:rPr>
          <w:rFonts w:asciiTheme="majorHAnsi" w:hAnsiTheme="majorHAnsi"/>
          <w:sz w:val="24"/>
          <w:szCs w:val="24"/>
          <w:bdr w:val="none" w:sz="0" w:space="0" w:color="auto" w:frame="1"/>
        </w:rPr>
        <w:br/>
        <w:t>Wollongong Coal has lost money every year since 2013 when the current majority owner took control. As the company has not generated a taxable income, zero company tax has been paid to the Australian Government since 2013. This is very unlikely to change in future.</w:t>
      </w:r>
    </w:p>
    <w:p w14:paraId="588F01BD" w14:textId="6116813D" w:rsidR="00845092" w:rsidRPr="00854307" w:rsidRDefault="00845092" w:rsidP="00845092">
      <w:pPr>
        <w:pStyle w:val="font8"/>
        <w:numPr>
          <w:ilvl w:val="0"/>
          <w:numId w:val="9"/>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It would cost the Australian government about $24,000,000 to offset the GHG emissions that Russell Vale will generate </w:t>
      </w:r>
      <w:r w:rsidRPr="00854307">
        <w:rPr>
          <w:rFonts w:asciiTheme="majorHAnsi" w:hAnsiTheme="majorHAnsi"/>
          <w:sz w:val="24"/>
          <w:szCs w:val="24"/>
        </w:rPr>
        <w:t>Wollongong Coal’s cost benefit analysis (CBA) overstates the benefits and understates the costs. For example, the CBA does not include the cost of offsetting emissions from Russell Vale. In September 2020, the Clean Energy Regulator paid an average of  $15.74 per tonne of abatement to buy emissions reduction as part of their 11th Emissions Reduction Fund auction</w:t>
      </w:r>
      <w:r w:rsidR="00854307" w:rsidRPr="00854307">
        <w:rPr>
          <w:rFonts w:asciiTheme="majorHAnsi" w:hAnsiTheme="majorHAnsi"/>
          <w:sz w:val="24"/>
          <w:szCs w:val="24"/>
        </w:rPr>
        <w:t xml:space="preserve">. </w:t>
      </w:r>
      <w:r w:rsidRPr="00854307">
        <w:rPr>
          <w:rFonts w:asciiTheme="majorHAnsi" w:hAnsiTheme="majorHAnsi"/>
          <w:sz w:val="24"/>
          <w:szCs w:val="24"/>
        </w:rPr>
        <w:t>Using this price as a guide, it would cost about $24M to abate the 1,523,000 t CO2-e of Scope 1 and 2 emissions that this project will generate in NSW over 5 years. As Wollongong Coal pay no company tax, they will likely contribute nothing towards the cost of abatement.</w:t>
      </w:r>
    </w:p>
    <w:p w14:paraId="014288AE" w14:textId="231D2CC4" w:rsidR="00845092" w:rsidRDefault="00845092" w:rsidP="00845092">
      <w:pPr>
        <w:pStyle w:val="font8"/>
        <w:spacing w:before="0" w:beforeAutospacing="0" w:after="0" w:afterAutospacing="0"/>
        <w:textAlignment w:val="baseline"/>
        <w:rPr>
          <w:rStyle w:val="wixguard"/>
          <w:rFonts w:asciiTheme="majorHAnsi" w:hAnsiTheme="majorHAnsi"/>
          <w:sz w:val="24"/>
          <w:szCs w:val="24"/>
          <w:bdr w:val="none" w:sz="0" w:space="0" w:color="auto" w:frame="1"/>
        </w:rPr>
      </w:pPr>
      <w:r w:rsidRPr="00854307">
        <w:rPr>
          <w:rStyle w:val="wixguard"/>
          <w:rFonts w:asciiTheme="majorHAnsi" w:hAnsiTheme="majorHAnsi"/>
          <w:sz w:val="24"/>
          <w:szCs w:val="24"/>
          <w:bdr w:val="none" w:sz="0" w:space="0" w:color="auto" w:frame="1"/>
        </w:rPr>
        <w:t>​</w:t>
      </w:r>
    </w:p>
    <w:p w14:paraId="2905E94C" w14:textId="77777777" w:rsidR="00072991" w:rsidRPr="00854307" w:rsidRDefault="00072991" w:rsidP="00072991">
      <w:pPr>
        <w:pStyle w:val="font8"/>
        <w:spacing w:before="0" w:beforeAutospacing="0" w:after="0" w:afterAutospacing="0"/>
        <w:textAlignment w:val="baseline"/>
        <w:rPr>
          <w:rFonts w:asciiTheme="majorHAnsi" w:hAnsiTheme="majorHAnsi"/>
          <w:sz w:val="24"/>
          <w:szCs w:val="24"/>
        </w:rPr>
      </w:pPr>
      <w:r w:rsidRPr="00854307">
        <w:rPr>
          <w:rFonts w:asciiTheme="majorHAnsi" w:hAnsiTheme="majorHAnsi"/>
          <w:sz w:val="24"/>
          <w:szCs w:val="24"/>
          <w:bdr w:val="none" w:sz="0" w:space="0" w:color="auto" w:frame="1"/>
        </w:rPr>
        <w:t>THE MOTIVATION FOR THE DEVELOPMENT</w:t>
      </w:r>
    </w:p>
    <w:p w14:paraId="62D3CA9F" w14:textId="77777777" w:rsidR="00072991" w:rsidRPr="00854307" w:rsidRDefault="00072991" w:rsidP="00072991">
      <w:pPr>
        <w:pStyle w:val="font8"/>
        <w:numPr>
          <w:ilvl w:val="0"/>
          <w:numId w:val="4"/>
        </w:numPr>
        <w:spacing w:before="0" w:beforeAutospacing="0" w:after="0" w:afterAutospacing="0"/>
        <w:ind w:left="120"/>
        <w:textAlignment w:val="baseline"/>
        <w:rPr>
          <w:rFonts w:asciiTheme="majorHAnsi" w:hAnsiTheme="majorHAnsi"/>
          <w:sz w:val="24"/>
          <w:szCs w:val="24"/>
        </w:rPr>
      </w:pPr>
      <w:r w:rsidRPr="00854307">
        <w:rPr>
          <w:rFonts w:asciiTheme="majorHAnsi" w:hAnsiTheme="majorHAnsi"/>
          <w:i/>
          <w:iCs/>
          <w:sz w:val="24"/>
          <w:szCs w:val="24"/>
          <w:bdr w:val="none" w:sz="0" w:space="0" w:color="auto" w:frame="1"/>
        </w:rPr>
        <w:t>More mining around Cataract Reservoir</w:t>
      </w:r>
      <w:r w:rsidRPr="00854307">
        <w:rPr>
          <w:rFonts w:asciiTheme="majorHAnsi" w:hAnsiTheme="majorHAnsi"/>
          <w:sz w:val="24"/>
          <w:szCs w:val="24"/>
          <w:bdr w:val="none" w:sz="0" w:space="0" w:color="auto" w:frame="1"/>
        </w:rPr>
        <w:br/>
        <w:t xml:space="preserve">The Dept Planning confirms that the purpose of this proposal is to pave the way for a much larger expansion of mining around Cataract Reservoir and to its west. </w:t>
      </w:r>
      <w:r>
        <w:rPr>
          <w:rFonts w:asciiTheme="majorHAnsi" w:hAnsiTheme="majorHAnsi"/>
          <w:sz w:val="24"/>
          <w:szCs w:val="24"/>
          <w:bdr w:val="none" w:sz="0" w:space="0" w:color="auto" w:frame="1"/>
        </w:rPr>
        <w:t xml:space="preserve">I am very </w:t>
      </w:r>
      <w:r>
        <w:rPr>
          <w:rFonts w:asciiTheme="majorHAnsi" w:hAnsiTheme="majorHAnsi"/>
          <w:sz w:val="24"/>
          <w:szCs w:val="24"/>
          <w:bdr w:val="none" w:sz="0" w:space="0" w:color="auto" w:frame="1"/>
        </w:rPr>
        <w:lastRenderedPageBreak/>
        <w:t>disappointed in the</w:t>
      </w:r>
      <w:r w:rsidRPr="00854307">
        <w:rPr>
          <w:rFonts w:asciiTheme="majorHAnsi" w:hAnsiTheme="majorHAnsi"/>
          <w:sz w:val="24"/>
          <w:szCs w:val="24"/>
          <w:bdr w:val="none" w:sz="0" w:space="0" w:color="auto" w:frame="1"/>
        </w:rPr>
        <w:t xml:space="preserve"> lack </w:t>
      </w:r>
      <w:r>
        <w:rPr>
          <w:rFonts w:asciiTheme="majorHAnsi" w:hAnsiTheme="majorHAnsi"/>
          <w:sz w:val="24"/>
          <w:szCs w:val="24"/>
          <w:bdr w:val="none" w:sz="0" w:space="0" w:color="auto" w:frame="1"/>
        </w:rPr>
        <w:t>of</w:t>
      </w:r>
      <w:r w:rsidRPr="00854307">
        <w:rPr>
          <w:rFonts w:asciiTheme="majorHAnsi" w:hAnsiTheme="majorHAnsi"/>
          <w:sz w:val="24"/>
          <w:szCs w:val="24"/>
          <w:bdr w:val="none" w:sz="0" w:space="0" w:color="auto" w:frame="1"/>
        </w:rPr>
        <w:t xml:space="preserve"> fore</w:t>
      </w:r>
      <w:r>
        <w:rPr>
          <w:rFonts w:asciiTheme="majorHAnsi" w:hAnsiTheme="majorHAnsi"/>
          <w:sz w:val="24"/>
          <w:szCs w:val="24"/>
          <w:bdr w:val="none" w:sz="0" w:space="0" w:color="auto" w:frame="1"/>
        </w:rPr>
        <w:t>sigh</w:t>
      </w:r>
      <w:r w:rsidRPr="00854307">
        <w:rPr>
          <w:rFonts w:asciiTheme="majorHAnsi" w:hAnsiTheme="majorHAnsi"/>
          <w:sz w:val="24"/>
          <w:szCs w:val="24"/>
          <w:bdr w:val="none" w:sz="0" w:space="0" w:color="auto" w:frame="1"/>
        </w:rPr>
        <w:t xml:space="preserve">t for the NSW government to further jeopardise the integrity of the water catchment.  Cataract Reservoir area has been extensively mined already and the ground was still moving 25 years after a project in the 1990’s longwall mined around and under the Reservoir.  The Special Areas of Greater Sydney Water Catchment should be declared off limits to mining.  They should be protected, not only on the surface, but </w:t>
      </w:r>
      <w:r>
        <w:rPr>
          <w:rFonts w:asciiTheme="majorHAnsi" w:hAnsiTheme="majorHAnsi"/>
          <w:sz w:val="24"/>
          <w:szCs w:val="24"/>
          <w:bdr w:val="none" w:sz="0" w:space="0" w:color="auto" w:frame="1"/>
        </w:rPr>
        <w:t>also underneath.</w:t>
      </w:r>
    </w:p>
    <w:p w14:paraId="314B18DF" w14:textId="0954EF7B" w:rsidR="00072991" w:rsidRDefault="00072991" w:rsidP="00845092">
      <w:pPr>
        <w:pStyle w:val="font8"/>
        <w:spacing w:before="0" w:beforeAutospacing="0" w:after="0" w:afterAutospacing="0"/>
        <w:textAlignment w:val="baseline"/>
        <w:rPr>
          <w:rFonts w:asciiTheme="majorHAnsi" w:hAnsiTheme="majorHAnsi"/>
          <w:sz w:val="24"/>
          <w:szCs w:val="24"/>
        </w:rPr>
      </w:pPr>
    </w:p>
    <w:p w14:paraId="1A740100" w14:textId="6D116A3B" w:rsidR="00F04FAB" w:rsidRPr="00854307" w:rsidRDefault="00F0166C" w:rsidP="00845092">
      <w:pPr>
        <w:pStyle w:val="font8"/>
        <w:spacing w:before="0" w:beforeAutospacing="0" w:after="0" w:afterAutospacing="0"/>
        <w:textAlignment w:val="baseline"/>
        <w:rPr>
          <w:rFonts w:asciiTheme="majorHAnsi" w:hAnsiTheme="majorHAnsi"/>
          <w:sz w:val="24"/>
          <w:szCs w:val="24"/>
        </w:rPr>
      </w:pPr>
      <w:r>
        <w:rPr>
          <w:rFonts w:asciiTheme="majorHAnsi" w:hAnsiTheme="majorHAnsi"/>
          <w:sz w:val="24"/>
          <w:szCs w:val="24"/>
        </w:rPr>
        <w:t>CONCLUSION</w:t>
      </w:r>
      <w:r w:rsidR="00F04FAB">
        <w:rPr>
          <w:rFonts w:asciiTheme="majorHAnsi" w:hAnsiTheme="majorHAnsi"/>
          <w:sz w:val="24"/>
          <w:szCs w:val="24"/>
        </w:rPr>
        <w:t>:</w:t>
      </w:r>
    </w:p>
    <w:p w14:paraId="70822697" w14:textId="3ED98A5C" w:rsidR="00845092" w:rsidRDefault="00845092" w:rsidP="00845092">
      <w:pPr>
        <w:pStyle w:val="font8"/>
        <w:spacing w:before="0" w:beforeAutospacing="0" w:after="0" w:afterAutospacing="0"/>
        <w:textAlignment w:val="baseline"/>
        <w:rPr>
          <w:rFonts w:asciiTheme="majorHAnsi" w:hAnsiTheme="majorHAnsi"/>
          <w:sz w:val="24"/>
          <w:szCs w:val="24"/>
          <w:bdr w:val="none" w:sz="0" w:space="0" w:color="auto" w:frame="1"/>
        </w:rPr>
      </w:pPr>
      <w:r w:rsidRPr="00854307">
        <w:rPr>
          <w:rFonts w:asciiTheme="majorHAnsi" w:hAnsiTheme="majorHAnsi"/>
          <w:sz w:val="24"/>
          <w:szCs w:val="24"/>
          <w:bdr w:val="none" w:sz="0" w:space="0" w:color="auto" w:frame="1"/>
        </w:rPr>
        <w:t xml:space="preserve">The proposed Russell Vale UEP is not in the public interest.  </w:t>
      </w:r>
      <w:r w:rsidR="00F04FAB">
        <w:rPr>
          <w:rFonts w:asciiTheme="majorHAnsi" w:hAnsiTheme="majorHAnsi"/>
          <w:sz w:val="24"/>
          <w:szCs w:val="24"/>
          <w:bdr w:val="none" w:sz="0" w:space="0" w:color="auto" w:frame="1"/>
        </w:rPr>
        <w:t>I</w:t>
      </w:r>
      <w:r w:rsidRPr="00854307">
        <w:rPr>
          <w:rFonts w:asciiTheme="majorHAnsi" w:hAnsiTheme="majorHAnsi"/>
          <w:sz w:val="24"/>
          <w:szCs w:val="24"/>
          <w:bdr w:val="none" w:sz="0" w:space="0" w:color="auto" w:frame="1"/>
        </w:rPr>
        <w:t xml:space="preserve"> ask that you reject this application from Wollongong Coal</w:t>
      </w:r>
      <w:r w:rsidR="0060150B">
        <w:rPr>
          <w:rFonts w:asciiTheme="majorHAnsi" w:hAnsiTheme="majorHAnsi"/>
          <w:sz w:val="24"/>
          <w:szCs w:val="24"/>
          <w:bdr w:val="none" w:sz="0" w:space="0" w:color="auto" w:frame="1"/>
        </w:rPr>
        <w:t xml:space="preserve">. Please instead, show diligence and foresight by </w:t>
      </w:r>
      <w:r w:rsidRPr="00854307">
        <w:rPr>
          <w:rFonts w:asciiTheme="majorHAnsi" w:hAnsiTheme="majorHAnsi"/>
          <w:sz w:val="24"/>
          <w:szCs w:val="24"/>
          <w:bdr w:val="none" w:sz="0" w:space="0" w:color="auto" w:frame="1"/>
        </w:rPr>
        <w:t>recommend</w:t>
      </w:r>
      <w:r w:rsidR="0060150B">
        <w:rPr>
          <w:rFonts w:asciiTheme="majorHAnsi" w:hAnsiTheme="majorHAnsi"/>
          <w:sz w:val="24"/>
          <w:szCs w:val="24"/>
          <w:bdr w:val="none" w:sz="0" w:space="0" w:color="auto" w:frame="1"/>
        </w:rPr>
        <w:t>ing</w:t>
      </w:r>
      <w:r w:rsidRPr="00854307">
        <w:rPr>
          <w:rFonts w:asciiTheme="majorHAnsi" w:hAnsiTheme="majorHAnsi"/>
          <w:sz w:val="24"/>
          <w:szCs w:val="24"/>
          <w:bdr w:val="none" w:sz="0" w:space="0" w:color="auto" w:frame="1"/>
        </w:rPr>
        <w:t xml:space="preserve"> a process to close the mine at Russell Vale permanently.</w:t>
      </w:r>
    </w:p>
    <w:p w14:paraId="3A9DC244" w14:textId="5132722F" w:rsidR="005A357A" w:rsidRDefault="005A357A" w:rsidP="00845092">
      <w:pPr>
        <w:pStyle w:val="font8"/>
        <w:spacing w:before="0" w:beforeAutospacing="0" w:after="0" w:afterAutospacing="0"/>
        <w:textAlignment w:val="baseline"/>
        <w:rPr>
          <w:rFonts w:asciiTheme="majorHAnsi" w:hAnsiTheme="majorHAnsi"/>
          <w:sz w:val="24"/>
          <w:szCs w:val="24"/>
          <w:bdr w:val="none" w:sz="0" w:space="0" w:color="auto" w:frame="1"/>
        </w:rPr>
      </w:pPr>
    </w:p>
    <w:p w14:paraId="175359DB" w14:textId="6D0A6D67" w:rsidR="005A357A" w:rsidRDefault="005A357A" w:rsidP="00845092">
      <w:pPr>
        <w:pStyle w:val="font8"/>
        <w:spacing w:before="0" w:beforeAutospacing="0" w:after="0" w:afterAutospacing="0"/>
        <w:textAlignment w:val="baseline"/>
        <w:rPr>
          <w:rFonts w:asciiTheme="majorHAnsi" w:hAnsiTheme="majorHAnsi"/>
          <w:sz w:val="24"/>
          <w:szCs w:val="24"/>
          <w:bdr w:val="none" w:sz="0" w:space="0" w:color="auto" w:frame="1"/>
        </w:rPr>
      </w:pPr>
      <w:r>
        <w:rPr>
          <w:rFonts w:asciiTheme="majorHAnsi" w:hAnsiTheme="majorHAnsi"/>
          <w:sz w:val="24"/>
          <w:szCs w:val="24"/>
          <w:bdr w:val="none" w:sz="0" w:space="0" w:color="auto" w:frame="1"/>
        </w:rPr>
        <w:t>Regards,</w:t>
      </w:r>
    </w:p>
    <w:p w14:paraId="4413F6CA" w14:textId="1F93D343" w:rsidR="005A357A" w:rsidRDefault="005A357A" w:rsidP="00845092">
      <w:pPr>
        <w:pStyle w:val="font8"/>
        <w:spacing w:before="0" w:beforeAutospacing="0" w:after="0" w:afterAutospacing="0"/>
        <w:textAlignment w:val="baseline"/>
        <w:rPr>
          <w:rFonts w:asciiTheme="majorHAnsi" w:hAnsiTheme="majorHAnsi"/>
          <w:sz w:val="24"/>
          <w:szCs w:val="24"/>
          <w:bdr w:val="none" w:sz="0" w:space="0" w:color="auto" w:frame="1"/>
        </w:rPr>
      </w:pPr>
      <w:r>
        <w:rPr>
          <w:rFonts w:asciiTheme="majorHAnsi" w:hAnsiTheme="majorHAnsi"/>
          <w:sz w:val="24"/>
          <w:szCs w:val="24"/>
          <w:bdr w:val="none" w:sz="0" w:space="0" w:color="auto" w:frame="1"/>
        </w:rPr>
        <w:t>Hugo Figgis.</w:t>
      </w:r>
    </w:p>
    <w:p w14:paraId="051C63FF" w14:textId="6A3471AF" w:rsidR="005A357A" w:rsidRPr="00854307" w:rsidRDefault="005A357A" w:rsidP="00845092">
      <w:pPr>
        <w:pStyle w:val="font8"/>
        <w:spacing w:before="0" w:beforeAutospacing="0" w:after="0" w:afterAutospacing="0"/>
        <w:textAlignment w:val="baseline"/>
        <w:rPr>
          <w:rFonts w:asciiTheme="majorHAnsi" w:hAnsiTheme="majorHAnsi"/>
          <w:sz w:val="24"/>
          <w:szCs w:val="24"/>
        </w:rPr>
      </w:pPr>
      <w:r>
        <w:rPr>
          <w:rFonts w:asciiTheme="majorHAnsi" w:hAnsiTheme="majorHAnsi"/>
          <w:sz w:val="24"/>
          <w:szCs w:val="24"/>
          <w:bdr w:val="none" w:sz="0" w:space="0" w:color="auto" w:frame="1"/>
        </w:rPr>
        <w:t>Ba. Env Sci (Hons)</w:t>
      </w:r>
      <w:bookmarkStart w:id="0" w:name="_GoBack"/>
      <w:bookmarkEnd w:id="0"/>
    </w:p>
    <w:p w14:paraId="4C0F7594" w14:textId="77777777" w:rsidR="00845092" w:rsidRPr="00854307" w:rsidRDefault="00845092" w:rsidP="00845092">
      <w:pPr>
        <w:pStyle w:val="font8"/>
        <w:spacing w:before="0" w:beforeAutospacing="0" w:after="0" w:afterAutospacing="0"/>
        <w:textAlignment w:val="baseline"/>
        <w:rPr>
          <w:rFonts w:asciiTheme="majorHAnsi" w:hAnsiTheme="majorHAnsi"/>
          <w:sz w:val="24"/>
          <w:szCs w:val="24"/>
        </w:rPr>
      </w:pPr>
      <w:r w:rsidRPr="00854307">
        <w:rPr>
          <w:rStyle w:val="wixguard"/>
          <w:rFonts w:asciiTheme="majorHAnsi" w:hAnsiTheme="majorHAnsi"/>
          <w:sz w:val="24"/>
          <w:szCs w:val="24"/>
          <w:bdr w:val="none" w:sz="0" w:space="0" w:color="auto" w:frame="1"/>
        </w:rPr>
        <w:t>​</w:t>
      </w:r>
    </w:p>
    <w:p w14:paraId="081E846A" w14:textId="77777777" w:rsidR="00845092" w:rsidRPr="00854307" w:rsidRDefault="00845092" w:rsidP="00845092">
      <w:pPr>
        <w:rPr>
          <w:rFonts w:asciiTheme="majorHAnsi" w:eastAsia="Times New Roman" w:hAnsiTheme="majorHAnsi"/>
          <w:sz w:val="24"/>
          <w:szCs w:val="24"/>
        </w:rPr>
      </w:pPr>
    </w:p>
    <w:p w14:paraId="15CA7B3A" w14:textId="77777777" w:rsidR="00845092" w:rsidRPr="00854307" w:rsidRDefault="00845092" w:rsidP="00845092">
      <w:pPr>
        <w:rPr>
          <w:rFonts w:asciiTheme="majorHAnsi" w:eastAsia="Times New Roman" w:hAnsiTheme="majorHAnsi"/>
          <w:sz w:val="24"/>
          <w:szCs w:val="24"/>
        </w:rPr>
      </w:pPr>
    </w:p>
    <w:p w14:paraId="3171B329" w14:textId="77777777" w:rsidR="0021052D" w:rsidRPr="00854307" w:rsidRDefault="0021052D">
      <w:pPr>
        <w:rPr>
          <w:rFonts w:asciiTheme="majorHAnsi" w:hAnsiTheme="majorHAnsi"/>
          <w:sz w:val="24"/>
          <w:szCs w:val="24"/>
        </w:rPr>
      </w:pPr>
    </w:p>
    <w:sectPr w:rsidR="0021052D" w:rsidRPr="0085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264"/>
    <w:multiLevelType w:val="multilevel"/>
    <w:tmpl w:val="72A0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F0"/>
    <w:multiLevelType w:val="multilevel"/>
    <w:tmpl w:val="EA18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A41C8"/>
    <w:multiLevelType w:val="multilevel"/>
    <w:tmpl w:val="9E500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71374"/>
    <w:multiLevelType w:val="multilevel"/>
    <w:tmpl w:val="FE9C4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94CA5"/>
    <w:multiLevelType w:val="multilevel"/>
    <w:tmpl w:val="19509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C162F"/>
    <w:multiLevelType w:val="multilevel"/>
    <w:tmpl w:val="7CC4C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84A51"/>
    <w:multiLevelType w:val="multilevel"/>
    <w:tmpl w:val="B328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0185D"/>
    <w:multiLevelType w:val="multilevel"/>
    <w:tmpl w:val="B1AA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70BC9"/>
    <w:multiLevelType w:val="multilevel"/>
    <w:tmpl w:val="93C2F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6"/>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92"/>
    <w:rsid w:val="00072991"/>
    <w:rsid w:val="0012317B"/>
    <w:rsid w:val="001362CB"/>
    <w:rsid w:val="0021052D"/>
    <w:rsid w:val="0024095B"/>
    <w:rsid w:val="00293C2D"/>
    <w:rsid w:val="002F08B0"/>
    <w:rsid w:val="00315064"/>
    <w:rsid w:val="00372383"/>
    <w:rsid w:val="00566A40"/>
    <w:rsid w:val="005A357A"/>
    <w:rsid w:val="0060150B"/>
    <w:rsid w:val="00635B7B"/>
    <w:rsid w:val="00845092"/>
    <w:rsid w:val="00854307"/>
    <w:rsid w:val="009657E6"/>
    <w:rsid w:val="00A13158"/>
    <w:rsid w:val="00B76DE9"/>
    <w:rsid w:val="00C577CD"/>
    <w:rsid w:val="00C737C9"/>
    <w:rsid w:val="00D47012"/>
    <w:rsid w:val="00F0166C"/>
    <w:rsid w:val="00F04FAB"/>
    <w:rsid w:val="00F23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849"/>
  <w15:chartTrackingRefBased/>
  <w15:docId w15:val="{FCF11D1B-5B0E-40BC-8B68-36F64E31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9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092"/>
    <w:rPr>
      <w:color w:val="0000FF" w:themeColor="hyperlink"/>
      <w:u w:val="single"/>
    </w:rPr>
  </w:style>
  <w:style w:type="paragraph" w:customStyle="1" w:styleId="font8">
    <w:name w:val="font_8"/>
    <w:basedOn w:val="Normal"/>
    <w:rsid w:val="00845092"/>
    <w:pPr>
      <w:spacing w:before="100" w:beforeAutospacing="1" w:after="100" w:afterAutospacing="1"/>
    </w:pPr>
  </w:style>
  <w:style w:type="character" w:customStyle="1" w:styleId="wixguard">
    <w:name w:val="wixguard"/>
    <w:basedOn w:val="DefaultParagraphFont"/>
    <w:rsid w:val="0084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FIGGIS, HUGO</dc:creator>
  <cp:keywords/>
  <dc:description/>
  <cp:lastModifiedBy>FIGGIS, HUGO</cp:lastModifiedBy>
  <cp:revision>24</cp:revision>
  <dcterms:created xsi:type="dcterms:W3CDTF">2020-10-15T23:06:00Z</dcterms:created>
  <dcterms:modified xsi:type="dcterms:W3CDTF">2020-10-21T04:14:00Z</dcterms:modified>
</cp:coreProperties>
</file>