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F3E47" w:rsidRDefault="00904162">
      <w:pPr>
        <w:rPr>
          <w:rFonts w:cs="Calibri"/>
          <w:sz w:val="28"/>
          <w:szCs w:val="28"/>
        </w:rPr>
      </w:pPr>
      <w:r>
        <w:rPr>
          <w:rFonts w:cs="Calibri"/>
          <w:b/>
          <w:sz w:val="28"/>
          <w:szCs w:val="28"/>
        </w:rPr>
        <w:t>Objection</w:t>
      </w:r>
      <w:r w:rsidR="008F3E47" w:rsidRPr="00D331ED">
        <w:rPr>
          <w:rFonts w:cs="Calibri"/>
          <w:b/>
          <w:sz w:val="28"/>
          <w:szCs w:val="28"/>
        </w:rPr>
        <w:t xml:space="preserve"> to</w:t>
      </w:r>
      <w:r>
        <w:rPr>
          <w:rFonts w:cs="Calibri"/>
          <w:b/>
          <w:sz w:val="28"/>
          <w:szCs w:val="28"/>
        </w:rPr>
        <w:t xml:space="preserve"> the </w:t>
      </w:r>
      <w:proofErr w:type="spellStart"/>
      <w:r w:rsidR="000E6971" w:rsidRPr="00D331ED">
        <w:rPr>
          <w:rFonts w:cs="Calibri"/>
          <w:b/>
          <w:sz w:val="28"/>
          <w:szCs w:val="28"/>
        </w:rPr>
        <w:t>Narrabri</w:t>
      </w:r>
      <w:proofErr w:type="spellEnd"/>
      <w:r w:rsidR="000E6971" w:rsidRPr="00D331ED">
        <w:rPr>
          <w:rFonts w:cs="Calibri"/>
          <w:b/>
          <w:sz w:val="28"/>
          <w:szCs w:val="28"/>
        </w:rPr>
        <w:t xml:space="preserve"> Gas Project</w:t>
      </w:r>
      <w:r>
        <w:rPr>
          <w:rFonts w:cs="Calibri"/>
          <w:b/>
          <w:sz w:val="28"/>
          <w:szCs w:val="28"/>
        </w:rPr>
        <w:t>,</w:t>
      </w:r>
      <w:r w:rsidR="000E6971" w:rsidRPr="00D331ED">
        <w:rPr>
          <w:rFonts w:cs="Calibri"/>
          <w:b/>
          <w:sz w:val="28"/>
          <w:szCs w:val="28"/>
        </w:rPr>
        <w:t xml:space="preserve"> I</w:t>
      </w:r>
      <w:r>
        <w:rPr>
          <w:rFonts w:cs="Calibri"/>
          <w:b/>
          <w:sz w:val="28"/>
          <w:szCs w:val="28"/>
        </w:rPr>
        <w:t xml:space="preserve">ndependent </w:t>
      </w:r>
      <w:r w:rsidR="000E6971" w:rsidRPr="00D331ED">
        <w:rPr>
          <w:rFonts w:cs="Calibri"/>
          <w:b/>
          <w:sz w:val="28"/>
          <w:szCs w:val="28"/>
        </w:rPr>
        <w:t>P</w:t>
      </w:r>
      <w:r>
        <w:rPr>
          <w:rFonts w:cs="Calibri"/>
          <w:b/>
          <w:sz w:val="28"/>
          <w:szCs w:val="28"/>
        </w:rPr>
        <w:t xml:space="preserve">lanning </w:t>
      </w:r>
      <w:r w:rsidR="000E6971" w:rsidRPr="00D331ED">
        <w:rPr>
          <w:rFonts w:cs="Calibri"/>
          <w:b/>
          <w:sz w:val="28"/>
          <w:szCs w:val="28"/>
        </w:rPr>
        <w:t>C</w:t>
      </w:r>
      <w:r>
        <w:rPr>
          <w:rFonts w:cs="Calibri"/>
          <w:b/>
          <w:sz w:val="28"/>
          <w:szCs w:val="28"/>
        </w:rPr>
        <w:t>ommission</w:t>
      </w:r>
      <w:bookmarkStart w:id="0" w:name="_GoBack"/>
      <w:bookmarkEnd w:id="0"/>
    </w:p>
    <w:p w:rsidR="000317E5" w:rsidRPr="00D331ED" w:rsidRDefault="00952ADE">
      <w:pPr>
        <w:rPr>
          <w:rFonts w:cs="Calibri"/>
          <w:sz w:val="28"/>
          <w:szCs w:val="28"/>
        </w:rPr>
      </w:pPr>
      <w:r>
        <w:rPr>
          <w:rFonts w:cs="Calibri"/>
          <w:sz w:val="28"/>
          <w:szCs w:val="28"/>
        </w:rPr>
        <w:t>I</w:t>
      </w:r>
      <w:r w:rsidR="0051593C" w:rsidRPr="00D331ED">
        <w:rPr>
          <w:rFonts w:cs="Calibri"/>
          <w:sz w:val="28"/>
          <w:szCs w:val="28"/>
        </w:rPr>
        <w:t xml:space="preserve"> </w:t>
      </w:r>
      <w:r w:rsidR="00963BE3" w:rsidRPr="00D331ED">
        <w:rPr>
          <w:rFonts w:cs="Calibri"/>
          <w:sz w:val="28"/>
          <w:szCs w:val="28"/>
        </w:rPr>
        <w:t>pay my respects to</w:t>
      </w:r>
      <w:r w:rsidR="0051593C" w:rsidRPr="00D331ED">
        <w:rPr>
          <w:rFonts w:cs="Calibri"/>
          <w:sz w:val="28"/>
          <w:szCs w:val="28"/>
        </w:rPr>
        <w:t xml:space="preserve"> </w:t>
      </w:r>
      <w:r w:rsidR="00963BE3" w:rsidRPr="00D331ED">
        <w:rPr>
          <w:rFonts w:cs="Calibri"/>
          <w:sz w:val="28"/>
          <w:szCs w:val="28"/>
        </w:rPr>
        <w:t>the Gomeroi people</w:t>
      </w:r>
      <w:r w:rsidR="007C5E69">
        <w:rPr>
          <w:rFonts w:cs="Calibri"/>
          <w:sz w:val="28"/>
          <w:szCs w:val="28"/>
        </w:rPr>
        <w:t>,</w:t>
      </w:r>
      <w:r w:rsidR="00963BE3" w:rsidRPr="00D331ED">
        <w:rPr>
          <w:rFonts w:cs="Calibri"/>
          <w:sz w:val="28"/>
          <w:szCs w:val="28"/>
        </w:rPr>
        <w:t xml:space="preserve"> whose sacred land</w:t>
      </w:r>
      <w:r w:rsidR="007F6F6D" w:rsidRPr="00D331ED">
        <w:rPr>
          <w:rFonts w:cs="Calibri"/>
          <w:sz w:val="28"/>
          <w:szCs w:val="28"/>
        </w:rPr>
        <w:t>s</w:t>
      </w:r>
      <w:r w:rsidR="00963BE3" w:rsidRPr="00D331ED">
        <w:rPr>
          <w:rFonts w:cs="Calibri"/>
          <w:sz w:val="28"/>
          <w:szCs w:val="28"/>
        </w:rPr>
        <w:t xml:space="preserve"> in the Pilliga the Santos project will desecr</w:t>
      </w:r>
      <w:r>
        <w:rPr>
          <w:rFonts w:cs="Calibri"/>
          <w:sz w:val="28"/>
          <w:szCs w:val="28"/>
        </w:rPr>
        <w:t>ate if it’s allowed to proceed.</w:t>
      </w:r>
    </w:p>
    <w:p w:rsidR="004E4740" w:rsidRPr="00D331ED" w:rsidRDefault="00624EC9">
      <w:pPr>
        <w:rPr>
          <w:rFonts w:cs="Calibri"/>
          <w:sz w:val="28"/>
          <w:szCs w:val="28"/>
        </w:rPr>
      </w:pPr>
      <w:r w:rsidRPr="00D331ED">
        <w:rPr>
          <w:rFonts w:cs="Calibri"/>
          <w:sz w:val="28"/>
          <w:szCs w:val="28"/>
        </w:rPr>
        <w:t xml:space="preserve">As an older </w:t>
      </w:r>
      <w:r w:rsidR="004E4740" w:rsidRPr="00D331ED">
        <w:rPr>
          <w:rFonts w:cs="Calibri"/>
          <w:sz w:val="28"/>
          <w:szCs w:val="28"/>
        </w:rPr>
        <w:t>Australian</w:t>
      </w:r>
      <w:r w:rsidRPr="00D331ED">
        <w:rPr>
          <w:rFonts w:cs="Calibri"/>
          <w:sz w:val="28"/>
          <w:szCs w:val="28"/>
        </w:rPr>
        <w:t xml:space="preserve"> I have had time to develop</w:t>
      </w:r>
      <w:r w:rsidR="004E4740" w:rsidRPr="00D331ED">
        <w:rPr>
          <w:rFonts w:cs="Calibri"/>
          <w:sz w:val="28"/>
          <w:szCs w:val="28"/>
        </w:rPr>
        <w:t xml:space="preserve"> many ties to rur</w:t>
      </w:r>
      <w:r w:rsidR="004E6FD4" w:rsidRPr="00D331ED">
        <w:rPr>
          <w:rFonts w:cs="Calibri"/>
          <w:sz w:val="28"/>
          <w:szCs w:val="28"/>
        </w:rPr>
        <w:t>al communities in NSW</w:t>
      </w:r>
      <w:r w:rsidR="00D14301" w:rsidRPr="00D331ED">
        <w:rPr>
          <w:rFonts w:cs="Calibri"/>
          <w:sz w:val="28"/>
          <w:szCs w:val="28"/>
        </w:rPr>
        <w:t>. I am acutely aware of the crucial role that the Great Artesian Basin plays in many of these communities such that they would not exist without it. I am also acutely aware that if these communities ceased to exist as a result of the destruction of the GAB, Australia’s food security and its whole economy would be greatly damaged</w:t>
      </w:r>
      <w:r w:rsidR="000317E5" w:rsidRPr="00D331ED">
        <w:rPr>
          <w:rFonts w:cs="Calibri"/>
          <w:sz w:val="28"/>
          <w:szCs w:val="28"/>
        </w:rPr>
        <w:t>.</w:t>
      </w:r>
      <w:r w:rsidR="00016227" w:rsidRPr="00D331ED">
        <w:rPr>
          <w:rFonts w:cs="Calibri"/>
          <w:sz w:val="28"/>
          <w:szCs w:val="28"/>
        </w:rPr>
        <w:t xml:space="preserve"> </w:t>
      </w:r>
    </w:p>
    <w:p w:rsidR="007C2417" w:rsidRDefault="0064044D">
      <w:pPr>
        <w:rPr>
          <w:rFonts w:cs="Calibri"/>
          <w:sz w:val="28"/>
          <w:szCs w:val="28"/>
          <w:lang w:val="en-AU"/>
        </w:rPr>
      </w:pPr>
      <w:r w:rsidRPr="00D331ED">
        <w:rPr>
          <w:rFonts w:cs="Calibri"/>
          <w:sz w:val="28"/>
          <w:szCs w:val="28"/>
          <w:lang w:val="en-AU"/>
        </w:rPr>
        <w:t>On the 23</w:t>
      </w:r>
      <w:r w:rsidRPr="00D331ED">
        <w:rPr>
          <w:rFonts w:cs="Calibri"/>
          <w:sz w:val="28"/>
          <w:szCs w:val="28"/>
          <w:vertAlign w:val="superscript"/>
          <w:lang w:val="en-AU"/>
        </w:rPr>
        <w:t>rd</w:t>
      </w:r>
      <w:r w:rsidRPr="00D331ED">
        <w:rPr>
          <w:rFonts w:cs="Calibri"/>
          <w:sz w:val="28"/>
          <w:szCs w:val="28"/>
          <w:lang w:val="en-AU"/>
        </w:rPr>
        <w:t xml:space="preserve"> September, 2014, </w:t>
      </w:r>
      <w:r w:rsidRPr="00D331ED">
        <w:rPr>
          <w:rFonts w:cs="Calibri"/>
          <w:sz w:val="28"/>
          <w:szCs w:val="28"/>
        </w:rPr>
        <w:t xml:space="preserve">my attention was caught by </w:t>
      </w:r>
      <w:r w:rsidRPr="00D331ED">
        <w:rPr>
          <w:rFonts w:cs="Calibri"/>
          <w:sz w:val="28"/>
          <w:szCs w:val="28"/>
          <w:lang w:val="en-AU"/>
        </w:rPr>
        <w:t>UN Secretary Ban Ki Moon announcing, at the World Climate Summit,</w:t>
      </w:r>
      <w:r w:rsidR="007D7FA8" w:rsidRPr="00D331ED">
        <w:rPr>
          <w:rFonts w:cs="Calibri"/>
          <w:sz w:val="28"/>
          <w:szCs w:val="28"/>
          <w:lang w:val="en-AU"/>
        </w:rPr>
        <w:t xml:space="preserve"> “Ladies and Gentlemen, T</w:t>
      </w:r>
      <w:r w:rsidRPr="00D331ED">
        <w:rPr>
          <w:rFonts w:cs="Calibri"/>
          <w:sz w:val="28"/>
          <w:szCs w:val="28"/>
          <w:lang w:val="en-AU"/>
        </w:rPr>
        <w:t>oday we must set the world on a new course.” A week later</w:t>
      </w:r>
      <w:r w:rsidR="002906D6" w:rsidRPr="00D331ED">
        <w:rPr>
          <w:rFonts w:cs="Calibri"/>
          <w:sz w:val="28"/>
          <w:szCs w:val="28"/>
          <w:lang w:val="en-AU"/>
        </w:rPr>
        <w:t>,</w:t>
      </w:r>
      <w:r w:rsidRPr="00D331ED">
        <w:rPr>
          <w:rFonts w:cs="Calibri"/>
          <w:sz w:val="28"/>
          <w:szCs w:val="28"/>
          <w:lang w:val="en-AU"/>
        </w:rPr>
        <w:t xml:space="preserve"> my first granddaughter Neve was born</w:t>
      </w:r>
      <w:r w:rsidR="00BE136F" w:rsidRPr="00D331ED">
        <w:rPr>
          <w:rFonts w:cs="Calibri"/>
          <w:sz w:val="28"/>
          <w:szCs w:val="28"/>
          <w:lang w:val="en-AU"/>
        </w:rPr>
        <w:t>,</w:t>
      </w:r>
      <w:r w:rsidRPr="00D331ED">
        <w:rPr>
          <w:rFonts w:cs="Calibri"/>
          <w:sz w:val="28"/>
          <w:szCs w:val="28"/>
          <w:lang w:val="en-AU"/>
        </w:rPr>
        <w:t xml:space="preserve"> and pretty soon after that I</w:t>
      </w:r>
      <w:r w:rsidR="00826A07" w:rsidRPr="00D331ED">
        <w:rPr>
          <w:rFonts w:cs="Calibri"/>
          <w:sz w:val="28"/>
          <w:szCs w:val="28"/>
          <w:lang w:val="en-AU"/>
        </w:rPr>
        <w:t xml:space="preserve"> joined the Knitting Nannas</w:t>
      </w:r>
      <w:r w:rsidR="00C609F2" w:rsidRPr="00D331ED">
        <w:rPr>
          <w:rFonts w:cs="Calibri"/>
          <w:sz w:val="28"/>
          <w:szCs w:val="28"/>
          <w:lang w:val="en-AU"/>
        </w:rPr>
        <w:t xml:space="preserve"> whose</w:t>
      </w:r>
      <w:r w:rsidR="00137088" w:rsidRPr="00D331ED">
        <w:rPr>
          <w:rFonts w:cs="Calibri"/>
          <w:sz w:val="28"/>
          <w:szCs w:val="28"/>
          <w:lang w:val="en-AU"/>
        </w:rPr>
        <w:t xml:space="preserve"> determination</w:t>
      </w:r>
      <w:r w:rsidR="000C6C96" w:rsidRPr="00D331ED">
        <w:rPr>
          <w:rFonts w:cs="Calibri"/>
          <w:sz w:val="28"/>
          <w:szCs w:val="28"/>
          <w:lang w:val="en-AU"/>
        </w:rPr>
        <w:t xml:space="preserve"> it</w:t>
      </w:r>
      <w:r w:rsidR="00530EB0" w:rsidRPr="00D331ED">
        <w:rPr>
          <w:rFonts w:cs="Calibri"/>
          <w:sz w:val="28"/>
          <w:szCs w:val="28"/>
          <w:lang w:val="en-AU"/>
        </w:rPr>
        <w:t xml:space="preserve"> is to protect the land,</w:t>
      </w:r>
      <w:r w:rsidR="00EB352D" w:rsidRPr="00D331ED">
        <w:rPr>
          <w:rFonts w:cs="Calibri"/>
          <w:sz w:val="28"/>
          <w:szCs w:val="28"/>
          <w:lang w:val="en-AU"/>
        </w:rPr>
        <w:t xml:space="preserve"> air</w:t>
      </w:r>
      <w:r w:rsidR="00530EB0" w:rsidRPr="00D331ED">
        <w:rPr>
          <w:rFonts w:cs="Calibri"/>
          <w:sz w:val="28"/>
          <w:szCs w:val="28"/>
          <w:lang w:val="en-AU"/>
        </w:rPr>
        <w:t xml:space="preserve"> &amp; water</w:t>
      </w:r>
      <w:r w:rsidR="00EB352D" w:rsidRPr="00D331ED">
        <w:rPr>
          <w:rFonts w:cs="Calibri"/>
          <w:sz w:val="28"/>
          <w:szCs w:val="28"/>
          <w:lang w:val="en-AU"/>
        </w:rPr>
        <w:t xml:space="preserve"> for the kid</w:t>
      </w:r>
      <w:r w:rsidR="002906D6" w:rsidRPr="00D331ED">
        <w:rPr>
          <w:rFonts w:cs="Calibri"/>
          <w:sz w:val="28"/>
          <w:szCs w:val="28"/>
          <w:lang w:val="en-AU"/>
        </w:rPr>
        <w:t>die</w:t>
      </w:r>
      <w:r w:rsidR="00EB352D" w:rsidRPr="00D331ED">
        <w:rPr>
          <w:rFonts w:cs="Calibri"/>
          <w:sz w:val="28"/>
          <w:szCs w:val="28"/>
          <w:lang w:val="en-AU"/>
        </w:rPr>
        <w:t>s</w:t>
      </w:r>
      <w:r w:rsidR="006A2713" w:rsidRPr="00D331ED">
        <w:rPr>
          <w:rFonts w:cs="Calibri"/>
          <w:sz w:val="28"/>
          <w:szCs w:val="28"/>
          <w:lang w:val="en-AU"/>
        </w:rPr>
        <w:t xml:space="preserve"> - i</w:t>
      </w:r>
      <w:r w:rsidR="00530EB0" w:rsidRPr="00D331ED">
        <w:rPr>
          <w:rFonts w:cs="Calibri"/>
          <w:sz w:val="28"/>
          <w:szCs w:val="28"/>
          <w:lang w:val="en-AU"/>
        </w:rPr>
        <w:t xml:space="preserve">n other words, </w:t>
      </w:r>
      <w:r w:rsidR="007D7FA8" w:rsidRPr="00D331ED">
        <w:rPr>
          <w:rFonts w:cs="Calibri"/>
          <w:sz w:val="28"/>
          <w:szCs w:val="28"/>
          <w:lang w:val="en-AU"/>
        </w:rPr>
        <w:t xml:space="preserve">to uphold </w:t>
      </w:r>
      <w:r w:rsidR="00530EB0" w:rsidRPr="00D331ED">
        <w:rPr>
          <w:rFonts w:cs="Calibri"/>
          <w:sz w:val="28"/>
          <w:szCs w:val="28"/>
          <w:lang w:val="en-AU"/>
        </w:rPr>
        <w:t>the principle of intergenerational equity.</w:t>
      </w:r>
      <w:r w:rsidR="006A2713" w:rsidRPr="00D331ED">
        <w:rPr>
          <w:rFonts w:cs="Calibri"/>
          <w:sz w:val="28"/>
          <w:szCs w:val="28"/>
          <w:lang w:val="en-AU"/>
        </w:rPr>
        <w:t xml:space="preserve"> I will continue to fight for this pri</w:t>
      </w:r>
      <w:r w:rsidR="00ED204B" w:rsidRPr="00D331ED">
        <w:rPr>
          <w:rFonts w:cs="Calibri"/>
          <w:sz w:val="28"/>
          <w:szCs w:val="28"/>
          <w:lang w:val="en-AU"/>
        </w:rPr>
        <w:t>nciple for the rest of my life.</w:t>
      </w:r>
    </w:p>
    <w:p w:rsidR="00CB35ED" w:rsidRPr="00D331ED" w:rsidRDefault="00CB35ED">
      <w:pPr>
        <w:rPr>
          <w:rFonts w:cs="Calibri"/>
          <w:sz w:val="28"/>
          <w:szCs w:val="28"/>
          <w:lang w:val="en-AU"/>
        </w:rPr>
      </w:pPr>
      <w:r>
        <w:rPr>
          <w:rFonts w:cs="Calibri"/>
          <w:noProof/>
          <w:sz w:val="28"/>
          <w:szCs w:val="28"/>
          <w:lang w:val="en-AU" w:eastAsia="en-AU"/>
        </w:rPr>
      </w:r>
      <w:r>
        <w:rPr>
          <w:rFonts w:cs="Calibri"/>
          <w:sz w:val="28"/>
          <w:szCs w:val="28"/>
          <w:lang w:val="en-AU"/>
        </w:rPr>
        <w:pict w14:anchorId="442AB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38.85pt;height:180.35pt;mso-left-percent:-10001;mso-top-percent:-10001;mso-position-horizontal:absolute;mso-position-horizontal-relative:char;mso-position-vertical:absolute;mso-position-vertical-relative:line;mso-left-percent:-10001;mso-top-percent:-10001">
            <v:imagedata r:id="rId6" o:title=""/>
            <w10:anchorlock/>
          </v:shape>
        </w:pict>
      </w:r>
    </w:p>
    <w:p w:rsidR="00104FA8" w:rsidRPr="00D331ED" w:rsidRDefault="00137088" w:rsidP="00016227">
      <w:pPr>
        <w:pStyle w:val="BodyText"/>
        <w:rPr>
          <w:rFonts w:ascii="Calibri" w:hAnsi="Calibri" w:cs="Calibri"/>
          <w:sz w:val="28"/>
          <w:szCs w:val="28"/>
        </w:rPr>
      </w:pPr>
      <w:r w:rsidRPr="00D331ED">
        <w:rPr>
          <w:rFonts w:ascii="Calibri" w:hAnsi="Calibri" w:cs="Calibri"/>
          <w:sz w:val="28"/>
          <w:szCs w:val="28"/>
        </w:rPr>
        <w:t xml:space="preserve">For many years now the Sydney Knitting Nannas have been appalled by the destructive potential of the Narrabri CSG Project, and have been </w:t>
      </w:r>
      <w:r w:rsidR="00104FA8" w:rsidRPr="00D331ED">
        <w:rPr>
          <w:rFonts w:ascii="Calibri" w:hAnsi="Calibri" w:cs="Calibri"/>
          <w:sz w:val="28"/>
          <w:szCs w:val="28"/>
        </w:rPr>
        <w:t xml:space="preserve">talking to the public about it in Martin Place every Friday. </w:t>
      </w:r>
    </w:p>
    <w:p w:rsidR="006962A2" w:rsidRDefault="00104FA8" w:rsidP="00016227">
      <w:pPr>
        <w:pStyle w:val="BodyText"/>
        <w:rPr>
          <w:rFonts w:ascii="Calibri" w:hAnsi="Calibri" w:cs="Calibri"/>
          <w:sz w:val="28"/>
          <w:szCs w:val="28"/>
          <w:lang w:val="en-GB"/>
        </w:rPr>
      </w:pPr>
      <w:r w:rsidRPr="00D331ED">
        <w:rPr>
          <w:rFonts w:ascii="Calibri" w:hAnsi="Calibri" w:cs="Calibri"/>
          <w:sz w:val="28"/>
          <w:szCs w:val="28"/>
        </w:rPr>
        <w:t>As an ex-Infants’ school teacher, I thought a good way to inform people would be through pic</w:t>
      </w:r>
      <w:r w:rsidR="00682FAF" w:rsidRPr="00D331ED">
        <w:rPr>
          <w:rFonts w:ascii="Calibri" w:hAnsi="Calibri" w:cs="Calibri"/>
          <w:sz w:val="28"/>
          <w:szCs w:val="28"/>
        </w:rPr>
        <w:t>tures. I drew a poster</w:t>
      </w:r>
      <w:r w:rsidR="0055720C" w:rsidRPr="00D331ED">
        <w:rPr>
          <w:rFonts w:ascii="Calibri" w:hAnsi="Calibri" w:cs="Calibri"/>
          <w:sz w:val="28"/>
          <w:szCs w:val="28"/>
        </w:rPr>
        <w:t xml:space="preserve"> following closely</w:t>
      </w:r>
      <w:r w:rsidR="00B944CA" w:rsidRPr="00D331ED">
        <w:rPr>
          <w:rFonts w:ascii="Calibri" w:hAnsi="Calibri" w:cs="Calibri"/>
          <w:sz w:val="28"/>
          <w:szCs w:val="28"/>
        </w:rPr>
        <w:t xml:space="preserve"> the </w:t>
      </w:r>
      <w:r w:rsidR="0055720C" w:rsidRPr="00D331ED">
        <w:rPr>
          <w:rFonts w:ascii="Calibri" w:hAnsi="Calibri" w:cs="Calibri"/>
          <w:sz w:val="28"/>
          <w:szCs w:val="28"/>
        </w:rPr>
        <w:t xml:space="preserve">diagram in the </w:t>
      </w:r>
      <w:r w:rsidR="00137088" w:rsidRPr="00D331ED">
        <w:rPr>
          <w:rFonts w:ascii="Calibri" w:hAnsi="Calibri" w:cs="Calibri"/>
          <w:sz w:val="28"/>
          <w:szCs w:val="28"/>
        </w:rPr>
        <w:t xml:space="preserve">2017 </w:t>
      </w:r>
      <w:r w:rsidR="00B944CA" w:rsidRPr="00D331ED">
        <w:rPr>
          <w:rFonts w:ascii="Calibri" w:hAnsi="Calibri" w:cs="Calibri"/>
          <w:sz w:val="28"/>
          <w:szCs w:val="28"/>
        </w:rPr>
        <w:t>GISERA</w:t>
      </w:r>
      <w:r w:rsidR="00913582">
        <w:rPr>
          <w:rFonts w:ascii="Calibri" w:hAnsi="Calibri" w:cs="Calibri"/>
          <w:sz w:val="28"/>
          <w:szCs w:val="28"/>
        </w:rPr>
        <w:t xml:space="preserve"> Fact</w:t>
      </w:r>
      <w:r w:rsidR="0055720C" w:rsidRPr="00D331ED">
        <w:rPr>
          <w:rFonts w:ascii="Calibri" w:hAnsi="Calibri" w:cs="Calibri"/>
          <w:sz w:val="28"/>
          <w:szCs w:val="28"/>
        </w:rPr>
        <w:t>sheet</w:t>
      </w:r>
      <w:r w:rsidR="005E680C" w:rsidRPr="00D331ED">
        <w:rPr>
          <w:rFonts w:ascii="Calibri" w:hAnsi="Calibri" w:cs="Calibri"/>
          <w:sz w:val="28"/>
          <w:szCs w:val="28"/>
        </w:rPr>
        <w:t xml:space="preserve"> “Impacts of CSG dep</w:t>
      </w:r>
      <w:r w:rsidR="008A42D5" w:rsidRPr="00D331ED">
        <w:rPr>
          <w:rFonts w:ascii="Calibri" w:hAnsi="Calibri" w:cs="Calibri"/>
          <w:sz w:val="28"/>
          <w:szCs w:val="28"/>
        </w:rPr>
        <w:t xml:space="preserve">ressurisation on GAB flux”. </w:t>
      </w:r>
      <w:r w:rsidR="00682FAF" w:rsidRPr="00D331ED">
        <w:rPr>
          <w:rFonts w:ascii="Calibri" w:hAnsi="Calibri" w:cs="Calibri"/>
          <w:sz w:val="28"/>
          <w:szCs w:val="28"/>
        </w:rPr>
        <w:t>A top</w:t>
      </w:r>
      <w:r w:rsidR="005E680C" w:rsidRPr="00D331ED">
        <w:rPr>
          <w:rFonts w:ascii="Calibri" w:hAnsi="Calibri" w:cs="Calibri"/>
          <w:sz w:val="28"/>
          <w:szCs w:val="28"/>
        </w:rPr>
        <w:t xml:space="preserve"> </w:t>
      </w:r>
      <w:r w:rsidR="00874396">
        <w:rPr>
          <w:rFonts w:ascii="Calibri" w:hAnsi="Calibri" w:cs="Calibri"/>
          <w:sz w:val="28"/>
          <w:szCs w:val="28"/>
        </w:rPr>
        <w:t xml:space="preserve">light blue </w:t>
      </w:r>
      <w:r w:rsidR="006962A2" w:rsidRPr="00D331ED">
        <w:rPr>
          <w:rFonts w:ascii="Calibri" w:hAnsi="Calibri" w:cs="Calibri"/>
          <w:sz w:val="28"/>
          <w:szCs w:val="28"/>
        </w:rPr>
        <w:t>arrow</w:t>
      </w:r>
      <w:r w:rsidR="005E680C" w:rsidRPr="00D331ED">
        <w:rPr>
          <w:rFonts w:ascii="Calibri" w:hAnsi="Calibri" w:cs="Calibri"/>
          <w:sz w:val="28"/>
          <w:szCs w:val="28"/>
        </w:rPr>
        <w:t xml:space="preserve"> show</w:t>
      </w:r>
      <w:r w:rsidR="00682FAF" w:rsidRPr="00D331ED">
        <w:rPr>
          <w:rFonts w:ascii="Calibri" w:hAnsi="Calibri" w:cs="Calibri"/>
          <w:sz w:val="28"/>
          <w:szCs w:val="28"/>
        </w:rPr>
        <w:t>s</w:t>
      </w:r>
      <w:r w:rsidR="006962A2" w:rsidRPr="00D331ED">
        <w:rPr>
          <w:rFonts w:ascii="Calibri" w:hAnsi="Calibri" w:cs="Calibri"/>
          <w:sz w:val="28"/>
          <w:szCs w:val="28"/>
        </w:rPr>
        <w:t xml:space="preserve"> </w:t>
      </w:r>
      <w:r w:rsidR="005E680C" w:rsidRPr="00D331ED">
        <w:rPr>
          <w:rFonts w:ascii="Calibri" w:hAnsi="Calibri" w:cs="Calibri"/>
          <w:sz w:val="28"/>
          <w:szCs w:val="28"/>
        </w:rPr>
        <w:t>the normal flow of water through</w:t>
      </w:r>
      <w:r w:rsidR="00682FAF" w:rsidRPr="00D331ED">
        <w:rPr>
          <w:rFonts w:ascii="Calibri" w:hAnsi="Calibri" w:cs="Calibri"/>
          <w:sz w:val="28"/>
          <w:szCs w:val="28"/>
        </w:rPr>
        <w:t xml:space="preserve"> the Pilliga Sandstone, and a lower </w:t>
      </w:r>
      <w:r w:rsidR="00874396">
        <w:rPr>
          <w:rFonts w:ascii="Calibri" w:hAnsi="Calibri" w:cs="Calibri"/>
          <w:sz w:val="28"/>
          <w:szCs w:val="28"/>
        </w:rPr>
        <w:t xml:space="preserve">dark blue </w:t>
      </w:r>
      <w:r w:rsidR="00682FAF" w:rsidRPr="00D331ED">
        <w:rPr>
          <w:rFonts w:ascii="Calibri" w:hAnsi="Calibri" w:cs="Calibri"/>
          <w:sz w:val="28"/>
          <w:szCs w:val="28"/>
        </w:rPr>
        <w:t>arrow</w:t>
      </w:r>
      <w:r w:rsidR="006962A2" w:rsidRPr="00D331ED">
        <w:rPr>
          <w:rFonts w:ascii="Calibri" w:hAnsi="Calibri" w:cs="Calibri"/>
          <w:sz w:val="28"/>
          <w:szCs w:val="28"/>
          <w:lang w:val="en-GB"/>
        </w:rPr>
        <w:t xml:space="preserve"> </w:t>
      </w:r>
      <w:r w:rsidR="00682FAF" w:rsidRPr="00D331ED">
        <w:rPr>
          <w:rFonts w:ascii="Calibri" w:hAnsi="Calibri" w:cs="Calibri"/>
          <w:sz w:val="28"/>
          <w:szCs w:val="28"/>
          <w:lang w:val="en-GB"/>
        </w:rPr>
        <w:t>shows</w:t>
      </w:r>
      <w:r w:rsidR="006962A2" w:rsidRPr="00D331ED">
        <w:rPr>
          <w:rFonts w:ascii="Calibri" w:hAnsi="Calibri" w:cs="Calibri"/>
          <w:sz w:val="28"/>
          <w:szCs w:val="28"/>
          <w:lang w:val="en-GB"/>
        </w:rPr>
        <w:t xml:space="preserve"> the </w:t>
      </w:r>
      <w:r w:rsidR="005E680C" w:rsidRPr="00D331ED">
        <w:rPr>
          <w:rFonts w:ascii="Calibri" w:hAnsi="Calibri" w:cs="Calibri"/>
          <w:sz w:val="28"/>
          <w:szCs w:val="28"/>
        </w:rPr>
        <w:t>flow of water</w:t>
      </w:r>
      <w:r w:rsidR="0051593C" w:rsidRPr="00D331ED">
        <w:rPr>
          <w:rFonts w:ascii="Calibri" w:hAnsi="Calibri" w:cs="Calibri"/>
          <w:sz w:val="28"/>
          <w:szCs w:val="28"/>
        </w:rPr>
        <w:t xml:space="preserve"> expected to be</w:t>
      </w:r>
      <w:r w:rsidR="005E680C" w:rsidRPr="00D331ED">
        <w:rPr>
          <w:rFonts w:ascii="Calibri" w:hAnsi="Calibri" w:cs="Calibri"/>
          <w:sz w:val="28"/>
          <w:szCs w:val="28"/>
        </w:rPr>
        <w:t xml:space="preserve"> diverted </w:t>
      </w:r>
      <w:r w:rsidR="003E26E0" w:rsidRPr="00D331ED">
        <w:rPr>
          <w:rFonts w:ascii="Calibri" w:hAnsi="Calibri" w:cs="Calibri"/>
          <w:sz w:val="28"/>
          <w:szCs w:val="28"/>
        </w:rPr>
        <w:t xml:space="preserve">downwards </w:t>
      </w:r>
      <w:r w:rsidR="00BE136F" w:rsidRPr="00D331ED">
        <w:rPr>
          <w:rFonts w:ascii="Calibri" w:hAnsi="Calibri" w:cs="Calibri"/>
          <w:sz w:val="28"/>
          <w:szCs w:val="28"/>
        </w:rPr>
        <w:t xml:space="preserve">by CSG </w:t>
      </w:r>
      <w:r w:rsidR="002A54BF" w:rsidRPr="00D331ED">
        <w:rPr>
          <w:rFonts w:ascii="Calibri" w:hAnsi="Calibri" w:cs="Calibri"/>
          <w:sz w:val="28"/>
          <w:szCs w:val="28"/>
        </w:rPr>
        <w:t>depressurisation. T</w:t>
      </w:r>
      <w:r w:rsidR="00682FAF" w:rsidRPr="00D331ED">
        <w:rPr>
          <w:rFonts w:ascii="Calibri" w:hAnsi="Calibri" w:cs="Calibri"/>
          <w:sz w:val="28"/>
          <w:szCs w:val="28"/>
        </w:rPr>
        <w:t>he lower</w:t>
      </w:r>
      <w:r w:rsidR="00BA439B" w:rsidRPr="00D331ED">
        <w:rPr>
          <w:rFonts w:ascii="Calibri" w:hAnsi="Calibri" w:cs="Calibri"/>
          <w:sz w:val="28"/>
          <w:szCs w:val="28"/>
        </w:rPr>
        <w:t xml:space="preserve"> arrow looks</w:t>
      </w:r>
      <w:r w:rsidR="002A54BF" w:rsidRPr="00D331ED">
        <w:rPr>
          <w:rFonts w:ascii="Calibri" w:hAnsi="Calibri" w:cs="Calibri"/>
          <w:sz w:val="28"/>
          <w:szCs w:val="28"/>
        </w:rPr>
        <w:t xml:space="preserve"> </w:t>
      </w:r>
      <w:r w:rsidR="00C2441C">
        <w:rPr>
          <w:rFonts w:ascii="Calibri" w:hAnsi="Calibri" w:cs="Calibri"/>
          <w:sz w:val="28"/>
          <w:szCs w:val="28"/>
        </w:rPr>
        <w:t xml:space="preserve">to me as if the water </w:t>
      </w:r>
      <w:r w:rsidR="00CD4614">
        <w:rPr>
          <w:rFonts w:ascii="Calibri" w:hAnsi="Calibri" w:cs="Calibri"/>
          <w:sz w:val="28"/>
          <w:szCs w:val="28"/>
        </w:rPr>
        <w:t xml:space="preserve">table </w:t>
      </w:r>
      <w:r w:rsidR="00C2441C">
        <w:rPr>
          <w:rFonts w:ascii="Calibri" w:hAnsi="Calibri" w:cs="Calibri"/>
          <w:sz w:val="28"/>
          <w:szCs w:val="28"/>
        </w:rPr>
        <w:t>would drop</w:t>
      </w:r>
      <w:r w:rsidR="0055720C" w:rsidRPr="00D331ED">
        <w:rPr>
          <w:rFonts w:ascii="Calibri" w:hAnsi="Calibri" w:cs="Calibri"/>
          <w:sz w:val="28"/>
          <w:szCs w:val="28"/>
        </w:rPr>
        <w:t xml:space="preserve"> </w:t>
      </w:r>
      <w:r w:rsidR="002A54BF" w:rsidRPr="00D331ED">
        <w:rPr>
          <w:rFonts w:ascii="Calibri" w:hAnsi="Calibri" w:cs="Calibri"/>
          <w:sz w:val="28"/>
          <w:szCs w:val="28"/>
        </w:rPr>
        <w:t>quite steeply</w:t>
      </w:r>
      <w:r w:rsidR="003E26E0" w:rsidRPr="00D331ED">
        <w:rPr>
          <w:rFonts w:ascii="Calibri" w:hAnsi="Calibri" w:cs="Calibri"/>
          <w:sz w:val="28"/>
          <w:szCs w:val="28"/>
          <w:lang w:val="en-GB"/>
        </w:rPr>
        <w:t xml:space="preserve"> out of reach of farmers’ bores.</w:t>
      </w:r>
    </w:p>
    <w:p w:rsidR="00CB35ED" w:rsidRPr="00D331ED" w:rsidRDefault="00CB35ED" w:rsidP="00016227">
      <w:pPr>
        <w:pStyle w:val="BodyText"/>
        <w:rPr>
          <w:rFonts w:ascii="Calibri" w:hAnsi="Calibri" w:cs="Calibri"/>
          <w:sz w:val="28"/>
          <w:szCs w:val="28"/>
        </w:rPr>
      </w:pPr>
      <w:r>
        <w:rPr>
          <w:rFonts w:ascii="Calibri" w:hAnsi="Calibri" w:cs="Calibri"/>
          <w:noProof/>
          <w:sz w:val="28"/>
          <w:szCs w:val="28"/>
          <w:lang w:eastAsia="en-AU" w:bidi="ar-SA"/>
        </w:rPr>
      </w:r>
      <w:r>
        <w:rPr>
          <w:rFonts w:ascii="Calibri" w:hAnsi="Calibri" w:cs="Calibri"/>
          <w:sz w:val="28"/>
          <w:szCs w:val="28"/>
        </w:rPr>
        <w:pict w14:anchorId="56269774">
          <v:shape id="_x0000_s1027" type="#_x0000_t75" style="width:351.55pt;height:255.2pt;mso-left-percent:-10001;mso-top-percent:-10001;mso-position-horizontal:absolute;mso-position-horizontal-relative:char;mso-position-vertical:absolute;mso-position-vertical-relative:line;mso-left-percent:-10001;mso-top-percent:-10001">
            <v:imagedata r:id="rId7" o:title=""/>
            <w10:anchorlock/>
          </v:shape>
        </w:pict>
      </w:r>
    </w:p>
    <w:p w:rsidR="000317E5" w:rsidRPr="00D331ED" w:rsidRDefault="0055720C" w:rsidP="000317E5">
      <w:pPr>
        <w:pStyle w:val="BodyText"/>
        <w:spacing w:after="0"/>
        <w:rPr>
          <w:rFonts w:ascii="Calibri" w:hAnsi="Calibri" w:cs="Calibri"/>
          <w:i/>
          <w:sz w:val="28"/>
          <w:szCs w:val="28"/>
        </w:rPr>
      </w:pPr>
      <w:r w:rsidRPr="00D331ED">
        <w:rPr>
          <w:rFonts w:ascii="Calibri" w:hAnsi="Calibri" w:cs="Calibri"/>
          <w:sz w:val="28"/>
          <w:szCs w:val="28"/>
          <w:lang w:val="en-GB"/>
        </w:rPr>
        <w:t xml:space="preserve">The associated text clearly states: </w:t>
      </w:r>
      <w:r w:rsidR="007C3838" w:rsidRPr="00D331ED">
        <w:rPr>
          <w:rFonts w:ascii="Calibri" w:hAnsi="Calibri" w:cs="Calibri"/>
          <w:sz w:val="28"/>
          <w:szCs w:val="28"/>
          <w:lang w:val="en-GB"/>
        </w:rPr>
        <w:t xml:space="preserve"> “</w:t>
      </w:r>
      <w:r w:rsidR="007C3838" w:rsidRPr="00D331ED">
        <w:rPr>
          <w:rFonts w:ascii="Calibri" w:hAnsi="Calibri" w:cs="Calibri"/>
          <w:i/>
          <w:sz w:val="28"/>
          <w:szCs w:val="28"/>
          <w:lang w:val="en-GB"/>
        </w:rPr>
        <w:t>Due to the resulting pressure reduction in the coal seams over a period of many years, some water may flow from the GAB into deeper formations</w:t>
      </w:r>
      <w:r w:rsidR="000317E5" w:rsidRPr="00D331ED">
        <w:rPr>
          <w:rFonts w:ascii="Calibri" w:hAnsi="Calibri" w:cs="Calibri"/>
          <w:sz w:val="28"/>
          <w:szCs w:val="28"/>
          <w:lang w:val="en-GB"/>
        </w:rPr>
        <w:t>…</w:t>
      </w:r>
    </w:p>
    <w:p w:rsidR="002906D6" w:rsidRPr="00751205" w:rsidRDefault="002906D6" w:rsidP="00751205">
      <w:pPr>
        <w:pStyle w:val="Caption"/>
        <w:rPr>
          <w:sz w:val="28"/>
          <w:szCs w:val="28"/>
        </w:rPr>
      </w:pPr>
      <w:r w:rsidRPr="00751205">
        <w:rPr>
          <w:sz w:val="28"/>
          <w:szCs w:val="28"/>
        </w:rPr>
        <w:t>There are thick layers of rock formations between the GAB aquifer and coal seams that generally have low permeability. However, lowered pressures in the coal seams resulting from CSG development has the potential to lead to some flow of water from the GAB”.</w:t>
      </w:r>
      <w:r w:rsidR="00913582" w:rsidRPr="00751205">
        <w:rPr>
          <w:sz w:val="28"/>
          <w:szCs w:val="28"/>
        </w:rPr>
        <w:t xml:space="preserve"> </w:t>
      </w:r>
      <w:r w:rsidR="00751205">
        <w:rPr>
          <w:sz w:val="28"/>
          <w:szCs w:val="28"/>
        </w:rPr>
        <w:t>*</w:t>
      </w:r>
    </w:p>
    <w:p w:rsidR="0020554C" w:rsidRPr="00D331ED" w:rsidRDefault="00B50433" w:rsidP="007C3838">
      <w:pPr>
        <w:pStyle w:val="BodyText"/>
        <w:rPr>
          <w:rFonts w:ascii="Calibri" w:hAnsi="Calibri" w:cs="Calibri"/>
          <w:sz w:val="28"/>
          <w:szCs w:val="28"/>
          <w:lang w:val="en-GB"/>
        </w:rPr>
      </w:pPr>
      <w:r w:rsidRPr="00D331ED">
        <w:rPr>
          <w:rFonts w:ascii="Calibri" w:hAnsi="Calibri" w:cs="Calibri"/>
          <w:sz w:val="28"/>
          <w:szCs w:val="28"/>
          <w:lang w:val="en-GB"/>
        </w:rPr>
        <w:t>I wondered how I could find out about what would happen to the water table once that water dropped into the deeper formations</w:t>
      </w:r>
      <w:r w:rsidR="00913582">
        <w:rPr>
          <w:rFonts w:ascii="Calibri" w:hAnsi="Calibri" w:cs="Calibri"/>
          <w:sz w:val="28"/>
          <w:szCs w:val="28"/>
          <w:lang w:val="en-GB"/>
        </w:rPr>
        <w:t>, as my F</w:t>
      </w:r>
      <w:r w:rsidR="00857C8D" w:rsidRPr="00D331ED">
        <w:rPr>
          <w:rFonts w:ascii="Calibri" w:hAnsi="Calibri" w:cs="Calibri"/>
          <w:sz w:val="28"/>
          <w:szCs w:val="28"/>
          <w:lang w:val="en-GB"/>
        </w:rPr>
        <w:t xml:space="preserve">actsheet </w:t>
      </w:r>
      <w:r w:rsidR="00CC4F5C" w:rsidRPr="00D331ED">
        <w:rPr>
          <w:rFonts w:ascii="Calibri" w:hAnsi="Calibri" w:cs="Calibri"/>
          <w:sz w:val="28"/>
          <w:szCs w:val="28"/>
          <w:lang w:val="en-GB"/>
        </w:rPr>
        <w:t xml:space="preserve">had </w:t>
      </w:r>
      <w:r w:rsidR="00857C8D" w:rsidRPr="00D331ED">
        <w:rPr>
          <w:rFonts w:ascii="Calibri" w:hAnsi="Calibri" w:cs="Calibri"/>
          <w:sz w:val="28"/>
          <w:szCs w:val="28"/>
          <w:lang w:val="en-GB"/>
        </w:rPr>
        <w:t>said unhelpfully</w:t>
      </w:r>
      <w:r w:rsidRPr="00D331ED">
        <w:rPr>
          <w:rFonts w:ascii="Calibri" w:hAnsi="Calibri" w:cs="Calibri"/>
          <w:sz w:val="28"/>
          <w:szCs w:val="28"/>
          <w:lang w:val="en-GB"/>
        </w:rPr>
        <w:t xml:space="preserve"> “We don’t deal with drop in water table in our report … This information will be available through the </w:t>
      </w:r>
      <w:r w:rsidR="00857C8D" w:rsidRPr="00D331ED">
        <w:rPr>
          <w:rFonts w:ascii="Calibri" w:hAnsi="Calibri" w:cs="Calibri"/>
          <w:sz w:val="28"/>
          <w:szCs w:val="28"/>
          <w:lang w:val="en-GB"/>
        </w:rPr>
        <w:t>Bioregional Assessment Program</w:t>
      </w:r>
      <w:r w:rsidRPr="00D331ED">
        <w:rPr>
          <w:rFonts w:ascii="Calibri" w:hAnsi="Calibri" w:cs="Calibri"/>
          <w:sz w:val="28"/>
          <w:szCs w:val="28"/>
          <w:lang w:val="en-GB"/>
        </w:rPr>
        <w:t xml:space="preserve">, which assesses cumulative water impacts from CSG and coal mines.” However, </w:t>
      </w:r>
      <w:r w:rsidR="00857C8D" w:rsidRPr="00D331ED">
        <w:rPr>
          <w:rFonts w:ascii="Calibri" w:hAnsi="Calibri" w:cs="Calibri"/>
          <w:sz w:val="28"/>
          <w:szCs w:val="28"/>
          <w:lang w:val="en-GB"/>
        </w:rPr>
        <w:t>an examination of the</w:t>
      </w:r>
      <w:r w:rsidR="00227C6E">
        <w:rPr>
          <w:rFonts w:ascii="Calibri" w:hAnsi="Calibri" w:cs="Calibri"/>
          <w:sz w:val="28"/>
          <w:szCs w:val="28"/>
          <w:lang w:val="en-GB"/>
        </w:rPr>
        <w:t xml:space="preserve"> Bioregional</w:t>
      </w:r>
      <w:r w:rsidR="00857C8D" w:rsidRPr="00D331ED">
        <w:rPr>
          <w:rFonts w:ascii="Calibri" w:hAnsi="Calibri" w:cs="Calibri"/>
          <w:sz w:val="28"/>
          <w:szCs w:val="28"/>
          <w:lang w:val="en-GB"/>
        </w:rPr>
        <w:t xml:space="preserve"> Assessment Program for the </w:t>
      </w:r>
      <w:proofErr w:type="spellStart"/>
      <w:r w:rsidR="00857C8D" w:rsidRPr="00D331ED">
        <w:rPr>
          <w:rFonts w:ascii="Calibri" w:hAnsi="Calibri" w:cs="Calibri"/>
          <w:sz w:val="28"/>
          <w:szCs w:val="28"/>
          <w:lang w:val="en-GB"/>
        </w:rPr>
        <w:t>Namoi</w:t>
      </w:r>
      <w:proofErr w:type="spellEnd"/>
      <w:r w:rsidR="00857C8D" w:rsidRPr="00D331ED">
        <w:rPr>
          <w:rFonts w:ascii="Calibri" w:hAnsi="Calibri" w:cs="Calibri"/>
          <w:sz w:val="28"/>
          <w:szCs w:val="28"/>
          <w:lang w:val="en-GB"/>
        </w:rPr>
        <w:t xml:space="preserve"> region reveals that, since there is not yet any </w:t>
      </w:r>
      <w:r w:rsidR="00CC4F5C" w:rsidRPr="00D331ED">
        <w:rPr>
          <w:rFonts w:ascii="Calibri" w:hAnsi="Calibri" w:cs="Calibri"/>
          <w:sz w:val="28"/>
          <w:szCs w:val="28"/>
          <w:lang w:val="en-GB"/>
        </w:rPr>
        <w:t xml:space="preserve">commercial production of CSG in the region, it is deemed that no </w:t>
      </w:r>
      <w:r w:rsidR="00CC4F5C" w:rsidRPr="00DA3B89">
        <w:rPr>
          <w:rFonts w:ascii="Calibri" w:hAnsi="Calibri" w:cs="Calibri"/>
          <w:b/>
          <w:sz w:val="28"/>
          <w:szCs w:val="28"/>
          <w:lang w:val="en-GB"/>
        </w:rPr>
        <w:t>assessment can be made of cumulative</w:t>
      </w:r>
      <w:r w:rsidR="00CC4F5C" w:rsidRPr="00D331ED">
        <w:rPr>
          <w:rFonts w:ascii="Calibri" w:hAnsi="Calibri" w:cs="Calibri"/>
          <w:sz w:val="28"/>
          <w:szCs w:val="28"/>
          <w:lang w:val="en-GB"/>
        </w:rPr>
        <w:t xml:space="preserve"> water impacts from CSG &amp; coal mines. </w:t>
      </w:r>
    </w:p>
    <w:p w:rsidR="00F240DE" w:rsidRPr="00F240DE" w:rsidRDefault="00C95A4F" w:rsidP="00F240DE">
      <w:pPr>
        <w:pStyle w:val="BodyText"/>
        <w:spacing w:after="0"/>
        <w:rPr>
          <w:rFonts w:ascii="Calibri" w:hAnsi="Calibri" w:cs="Calibri"/>
          <w:i/>
          <w:sz w:val="28"/>
          <w:szCs w:val="28"/>
          <w:u w:val="single"/>
        </w:rPr>
      </w:pPr>
      <w:r w:rsidRPr="00D331ED">
        <w:rPr>
          <w:rFonts w:ascii="Calibri" w:hAnsi="Calibri" w:cs="Calibri"/>
          <w:sz w:val="28"/>
          <w:szCs w:val="28"/>
        </w:rPr>
        <w:t>I continued to be</w:t>
      </w:r>
      <w:r w:rsidR="0020554C" w:rsidRPr="00D331ED">
        <w:rPr>
          <w:rFonts w:ascii="Calibri" w:hAnsi="Calibri" w:cs="Calibri"/>
          <w:sz w:val="28"/>
          <w:szCs w:val="28"/>
        </w:rPr>
        <w:t xml:space="preserve"> intrigued </w:t>
      </w:r>
      <w:r w:rsidRPr="00D331ED">
        <w:rPr>
          <w:rFonts w:ascii="Calibri" w:hAnsi="Calibri" w:cs="Calibri"/>
          <w:sz w:val="28"/>
          <w:szCs w:val="28"/>
        </w:rPr>
        <w:t>by the apparent contradiction</w:t>
      </w:r>
      <w:r w:rsidR="0020554C" w:rsidRPr="00D331ED">
        <w:rPr>
          <w:rFonts w:ascii="Calibri" w:hAnsi="Calibri" w:cs="Calibri"/>
          <w:sz w:val="28"/>
          <w:szCs w:val="28"/>
        </w:rPr>
        <w:t xml:space="preserve"> </w:t>
      </w:r>
      <w:r w:rsidRPr="00D331ED">
        <w:rPr>
          <w:rFonts w:ascii="Calibri" w:hAnsi="Calibri" w:cs="Calibri"/>
          <w:sz w:val="28"/>
          <w:szCs w:val="28"/>
        </w:rPr>
        <w:t xml:space="preserve">of water which flowed </w:t>
      </w:r>
      <w:r w:rsidR="001D36E2" w:rsidRPr="00D331ED">
        <w:rPr>
          <w:rFonts w:ascii="Calibri" w:hAnsi="Calibri" w:cs="Calibri"/>
          <w:sz w:val="28"/>
          <w:szCs w:val="28"/>
        </w:rPr>
        <w:t>down</w:t>
      </w:r>
      <w:r w:rsidR="00886A84" w:rsidRPr="00D331ED">
        <w:rPr>
          <w:rFonts w:ascii="Calibri" w:hAnsi="Calibri" w:cs="Calibri"/>
          <w:sz w:val="28"/>
          <w:szCs w:val="28"/>
        </w:rPr>
        <w:t xml:space="preserve"> </w:t>
      </w:r>
      <w:r w:rsidRPr="00D331ED">
        <w:rPr>
          <w:rFonts w:ascii="Calibri" w:hAnsi="Calibri" w:cs="Calibri"/>
          <w:sz w:val="28"/>
          <w:szCs w:val="28"/>
        </w:rPr>
        <w:t xml:space="preserve">through impermeable </w:t>
      </w:r>
      <w:r w:rsidR="00886A84" w:rsidRPr="00D331ED">
        <w:rPr>
          <w:rFonts w:ascii="Calibri" w:hAnsi="Calibri" w:cs="Calibri"/>
          <w:sz w:val="28"/>
          <w:szCs w:val="28"/>
        </w:rPr>
        <w:t xml:space="preserve">rock layers. </w:t>
      </w:r>
      <w:r w:rsidR="00E63999" w:rsidRPr="00D331ED">
        <w:rPr>
          <w:rFonts w:ascii="Calibri" w:hAnsi="Calibri" w:cs="Calibri"/>
          <w:sz w:val="28"/>
          <w:szCs w:val="28"/>
        </w:rPr>
        <w:t xml:space="preserve">My search </w:t>
      </w:r>
      <w:r w:rsidR="00886A84" w:rsidRPr="00D331ED">
        <w:rPr>
          <w:rFonts w:ascii="Calibri" w:hAnsi="Calibri" w:cs="Calibri"/>
          <w:sz w:val="28"/>
          <w:szCs w:val="28"/>
        </w:rPr>
        <w:t>led me t</w:t>
      </w:r>
      <w:r w:rsidR="005D5CC1" w:rsidRPr="00D331ED">
        <w:rPr>
          <w:rFonts w:ascii="Calibri" w:hAnsi="Calibri" w:cs="Calibri"/>
          <w:sz w:val="28"/>
          <w:szCs w:val="28"/>
        </w:rPr>
        <w:t>o GISERA</w:t>
      </w:r>
      <w:r w:rsidR="00886A84" w:rsidRPr="00D331ED">
        <w:rPr>
          <w:rFonts w:ascii="Calibri" w:hAnsi="Calibri" w:cs="Calibri"/>
          <w:sz w:val="28"/>
          <w:szCs w:val="28"/>
        </w:rPr>
        <w:t xml:space="preserve"> </w:t>
      </w:r>
      <w:r w:rsidR="005D5CC1" w:rsidRPr="00D331ED">
        <w:rPr>
          <w:rFonts w:ascii="Calibri" w:hAnsi="Calibri" w:cs="Calibri"/>
          <w:sz w:val="28"/>
          <w:szCs w:val="28"/>
        </w:rPr>
        <w:t>research project</w:t>
      </w:r>
      <w:r w:rsidR="00886A84" w:rsidRPr="00D331ED">
        <w:rPr>
          <w:rFonts w:ascii="Calibri" w:hAnsi="Calibri" w:cs="Calibri"/>
          <w:sz w:val="28"/>
          <w:szCs w:val="28"/>
        </w:rPr>
        <w:t xml:space="preserve"> </w:t>
      </w:r>
      <w:r w:rsidR="005D5CC1" w:rsidRPr="00D331ED">
        <w:rPr>
          <w:rFonts w:ascii="Calibri" w:hAnsi="Calibri" w:cs="Calibri"/>
          <w:sz w:val="28"/>
          <w:szCs w:val="28"/>
        </w:rPr>
        <w:t xml:space="preserve">W 19 </w:t>
      </w:r>
      <w:r w:rsidR="00886A84" w:rsidRPr="00D331ED">
        <w:rPr>
          <w:rFonts w:ascii="Calibri" w:hAnsi="Calibri" w:cs="Calibri"/>
          <w:sz w:val="28"/>
          <w:szCs w:val="28"/>
        </w:rPr>
        <w:t>entitled “</w:t>
      </w:r>
      <w:r w:rsidR="00886A84" w:rsidRPr="00D331ED">
        <w:rPr>
          <w:rFonts w:ascii="Calibri" w:hAnsi="Calibri" w:cs="Calibri"/>
          <w:i/>
          <w:sz w:val="28"/>
          <w:szCs w:val="28"/>
          <w:lang w:val="en-GB"/>
        </w:rPr>
        <w:t>Assessment of faults as potential connectivity pathways”</w:t>
      </w:r>
      <w:r w:rsidR="00F240DE">
        <w:rPr>
          <w:rFonts w:ascii="Calibri" w:hAnsi="Calibri" w:cs="Calibri"/>
          <w:i/>
          <w:sz w:val="28"/>
          <w:szCs w:val="28"/>
          <w:lang w:val="en-GB"/>
        </w:rPr>
        <w:t xml:space="preserve"> </w:t>
      </w:r>
      <w:hyperlink r:id="rId8" w:history="1">
        <w:r w:rsidR="00F240DE" w:rsidRPr="00F240DE">
          <w:rPr>
            <w:rStyle w:val="Hyperlink"/>
            <w:rFonts w:ascii="Calibri" w:hAnsi="Calibri" w:cs="Calibri"/>
            <w:i/>
            <w:sz w:val="28"/>
            <w:szCs w:val="28"/>
          </w:rPr>
          <w:t>https://gisera.csiro.au/wp-content/uploads/2020/04/Water-19-Progress-Report-January-2020.pdf</w:t>
        </w:r>
      </w:hyperlink>
      <w:r w:rsidR="00F240DE">
        <w:rPr>
          <w:rFonts w:ascii="Calibri" w:hAnsi="Calibri" w:cs="Calibri"/>
          <w:i/>
          <w:sz w:val="28"/>
          <w:szCs w:val="28"/>
          <w:lang w:val="en-GB"/>
        </w:rPr>
        <w:t xml:space="preserve"> .</w:t>
      </w:r>
    </w:p>
    <w:p w:rsidR="00CC2528" w:rsidRPr="00D331ED" w:rsidRDefault="00F42361" w:rsidP="00CC2528">
      <w:pPr>
        <w:pStyle w:val="BodyText"/>
        <w:spacing w:after="0"/>
        <w:rPr>
          <w:rFonts w:ascii="Calibri" w:hAnsi="Calibri" w:cs="Calibri"/>
          <w:i/>
          <w:sz w:val="28"/>
          <w:szCs w:val="28"/>
          <w:lang w:val="en-GB"/>
        </w:rPr>
      </w:pPr>
      <w:r w:rsidRPr="00D331ED">
        <w:rPr>
          <w:rFonts w:ascii="Calibri" w:hAnsi="Calibri" w:cs="Calibri"/>
          <w:sz w:val="28"/>
          <w:szCs w:val="28"/>
          <w:lang w:val="en-GB"/>
        </w:rPr>
        <w:t xml:space="preserve"> Its project summary</w:t>
      </w:r>
      <w:r w:rsidR="000C6C96" w:rsidRPr="00D331ED">
        <w:rPr>
          <w:rFonts w:ascii="Calibri" w:hAnsi="Calibri" w:cs="Calibri"/>
          <w:sz w:val="28"/>
          <w:szCs w:val="28"/>
          <w:lang w:val="en-GB"/>
        </w:rPr>
        <w:t xml:space="preserve"> began</w:t>
      </w:r>
      <w:r w:rsidR="00D30E07" w:rsidRPr="00D331ED">
        <w:rPr>
          <w:rFonts w:ascii="Calibri" w:hAnsi="Calibri" w:cs="Calibri"/>
          <w:sz w:val="28"/>
          <w:szCs w:val="28"/>
          <w:lang w:val="en-GB"/>
        </w:rPr>
        <w:t>,</w:t>
      </w:r>
      <w:r w:rsidR="00CC2528" w:rsidRPr="00D331ED">
        <w:rPr>
          <w:rFonts w:ascii="Calibri" w:hAnsi="Calibri" w:cs="Calibri"/>
          <w:sz w:val="28"/>
          <w:szCs w:val="28"/>
          <w:lang w:val="en-GB"/>
        </w:rPr>
        <w:t xml:space="preserve"> </w:t>
      </w:r>
      <w:r w:rsidR="00CC2528" w:rsidRPr="00D331ED">
        <w:rPr>
          <w:rFonts w:ascii="Calibri" w:hAnsi="Calibri" w:cs="Calibri"/>
          <w:i/>
          <w:sz w:val="28"/>
          <w:szCs w:val="28"/>
          <w:lang w:val="en-GB"/>
        </w:rPr>
        <w:t xml:space="preserve">“ </w:t>
      </w:r>
      <w:r w:rsidR="004753EE" w:rsidRPr="00D331ED">
        <w:rPr>
          <w:rFonts w:ascii="Calibri" w:hAnsi="Calibri" w:cs="Calibri"/>
          <w:i/>
          <w:sz w:val="28"/>
          <w:szCs w:val="28"/>
        </w:rPr>
        <w:t>In the Narrabri region</w:t>
      </w:r>
      <w:r w:rsidR="00CC2528" w:rsidRPr="00D331ED">
        <w:rPr>
          <w:rFonts w:ascii="Calibri" w:hAnsi="Calibri" w:cs="Calibri"/>
          <w:i/>
          <w:sz w:val="28"/>
          <w:szCs w:val="28"/>
        </w:rPr>
        <w:t>, there are conflicting views on whether faults extend to the surface in the Surat Basin, and whether they …could p</w:t>
      </w:r>
      <w:r w:rsidR="004753EE" w:rsidRPr="00D331ED">
        <w:rPr>
          <w:rFonts w:ascii="Calibri" w:hAnsi="Calibri" w:cs="Calibri"/>
          <w:i/>
          <w:sz w:val="28"/>
          <w:szCs w:val="28"/>
        </w:rPr>
        <w:t>otentially allow…</w:t>
      </w:r>
      <w:r w:rsidR="00CC2528" w:rsidRPr="00D331ED">
        <w:rPr>
          <w:rFonts w:ascii="Calibri" w:hAnsi="Calibri" w:cs="Calibri"/>
          <w:i/>
          <w:sz w:val="28"/>
          <w:szCs w:val="28"/>
        </w:rPr>
        <w:t xml:space="preserve"> connectivity between deep coal seam gas target </w:t>
      </w:r>
      <w:r w:rsidR="00CC2528" w:rsidRPr="00D331ED">
        <w:rPr>
          <w:rFonts w:ascii="Calibri" w:hAnsi="Calibri" w:cs="Calibri"/>
          <w:i/>
          <w:sz w:val="28"/>
          <w:szCs w:val="28"/>
        </w:rPr>
        <w:lastRenderedPageBreak/>
        <w:t xml:space="preserve">formations, </w:t>
      </w:r>
      <w:r w:rsidR="00D30E07" w:rsidRPr="00D331ED">
        <w:rPr>
          <w:rFonts w:ascii="Calibri" w:hAnsi="Calibri" w:cs="Calibri"/>
          <w:i/>
          <w:sz w:val="28"/>
          <w:szCs w:val="28"/>
        </w:rPr>
        <w:t xml:space="preserve">GAB </w:t>
      </w:r>
      <w:r w:rsidR="00CC2528" w:rsidRPr="00D331ED">
        <w:rPr>
          <w:rFonts w:ascii="Calibri" w:hAnsi="Calibri" w:cs="Calibri"/>
          <w:i/>
          <w:sz w:val="28"/>
          <w:szCs w:val="28"/>
        </w:rPr>
        <w:t>formations and shallow aquifers or surface water systems.</w:t>
      </w:r>
      <w:proofErr w:type="gramStart"/>
      <w:r w:rsidR="00CC2528" w:rsidRPr="00D331ED">
        <w:rPr>
          <w:rFonts w:ascii="Calibri" w:hAnsi="Calibri" w:cs="Calibri"/>
          <w:i/>
          <w:sz w:val="28"/>
          <w:szCs w:val="28"/>
          <w:lang w:val="en-GB"/>
        </w:rPr>
        <w:t>”.</w:t>
      </w:r>
      <w:proofErr w:type="gramEnd"/>
      <w:r w:rsidR="00D7645D" w:rsidRPr="00D331ED">
        <w:rPr>
          <w:rFonts w:ascii="Calibri" w:hAnsi="Calibri" w:cs="Calibri"/>
          <w:i/>
          <w:sz w:val="28"/>
          <w:szCs w:val="28"/>
          <w:lang w:val="en-GB"/>
        </w:rPr>
        <w:t xml:space="preserve"> </w:t>
      </w:r>
      <w:r w:rsidRPr="00D331ED">
        <w:rPr>
          <w:rFonts w:ascii="Calibri" w:hAnsi="Calibri" w:cs="Calibri"/>
          <w:sz w:val="28"/>
          <w:szCs w:val="28"/>
          <w:lang w:val="en-GB"/>
        </w:rPr>
        <w:t>The project summary promised answers to my all questions, and concluded,</w:t>
      </w:r>
      <w:r w:rsidR="00D7645D" w:rsidRPr="00D331ED">
        <w:rPr>
          <w:rFonts w:ascii="Calibri" w:hAnsi="Calibri" w:cs="Calibri"/>
          <w:i/>
          <w:sz w:val="28"/>
          <w:szCs w:val="28"/>
          <w:lang w:val="en-GB"/>
        </w:rPr>
        <w:t xml:space="preserve"> “[T]</w:t>
      </w:r>
      <w:r w:rsidR="00CC2528" w:rsidRPr="00D331ED">
        <w:rPr>
          <w:rFonts w:ascii="Calibri" w:hAnsi="Calibri" w:cs="Calibri"/>
          <w:i/>
          <w:sz w:val="28"/>
          <w:szCs w:val="28"/>
          <w:lang w:val="en-GB"/>
        </w:rPr>
        <w:t>he on-going community concern and uncertainties relating to the presence of faults suggest that it is an issue worthy of more research.”</w:t>
      </w:r>
    </w:p>
    <w:p w:rsidR="00250E08" w:rsidRPr="00D331ED" w:rsidRDefault="00250E08" w:rsidP="00CC2528">
      <w:pPr>
        <w:pStyle w:val="BodyText"/>
        <w:spacing w:after="0"/>
        <w:rPr>
          <w:rFonts w:ascii="Calibri" w:hAnsi="Calibri" w:cs="Calibri"/>
          <w:i/>
          <w:sz w:val="28"/>
          <w:szCs w:val="28"/>
          <w:lang w:val="en-GB"/>
        </w:rPr>
      </w:pPr>
    </w:p>
    <w:p w:rsidR="00EC0602" w:rsidRDefault="00250E08" w:rsidP="002B1B4D">
      <w:pPr>
        <w:pStyle w:val="BodyText"/>
        <w:spacing w:after="0"/>
        <w:rPr>
          <w:rFonts w:ascii="Calibri" w:hAnsi="Calibri" w:cs="Calibri"/>
          <w:sz w:val="28"/>
          <w:szCs w:val="28"/>
          <w:lang w:val="en-GB"/>
        </w:rPr>
      </w:pPr>
      <w:r w:rsidRPr="00D331ED">
        <w:rPr>
          <w:rFonts w:ascii="Calibri" w:hAnsi="Calibri" w:cs="Calibri"/>
          <w:sz w:val="28"/>
          <w:szCs w:val="28"/>
          <w:lang w:val="en-GB"/>
        </w:rPr>
        <w:t>I heartily concurred</w:t>
      </w:r>
      <w:r w:rsidR="000728C8" w:rsidRPr="00D331ED">
        <w:rPr>
          <w:rFonts w:ascii="Calibri" w:hAnsi="Calibri" w:cs="Calibri"/>
          <w:sz w:val="28"/>
          <w:szCs w:val="28"/>
          <w:lang w:val="en-GB"/>
        </w:rPr>
        <w:t>. Fault zones can be potential pathways for the migration of fluids or gas –</w:t>
      </w:r>
      <w:r w:rsidR="000C6C96" w:rsidRPr="00D331ED">
        <w:rPr>
          <w:rFonts w:ascii="Calibri" w:hAnsi="Calibri" w:cs="Calibri"/>
          <w:sz w:val="28"/>
          <w:szCs w:val="28"/>
          <w:lang w:val="en-GB"/>
        </w:rPr>
        <w:t xml:space="preserve"> a </w:t>
      </w:r>
      <w:r w:rsidR="000728C8" w:rsidRPr="00D331ED">
        <w:rPr>
          <w:rFonts w:ascii="Calibri" w:hAnsi="Calibri" w:cs="Calibri"/>
          <w:sz w:val="28"/>
          <w:szCs w:val="28"/>
          <w:lang w:val="en-GB"/>
        </w:rPr>
        <w:t>huge risk</w:t>
      </w:r>
      <w:r w:rsidR="000C6C96" w:rsidRPr="00D331ED">
        <w:rPr>
          <w:rFonts w:ascii="Calibri" w:hAnsi="Calibri" w:cs="Calibri"/>
          <w:sz w:val="28"/>
          <w:szCs w:val="28"/>
          <w:lang w:val="en-GB"/>
        </w:rPr>
        <w:t xml:space="preserve"> for contamination or wastage of </w:t>
      </w:r>
      <w:r w:rsidR="00EC0602" w:rsidRPr="00D331ED">
        <w:rPr>
          <w:rFonts w:ascii="Calibri" w:hAnsi="Calibri" w:cs="Calibri"/>
          <w:sz w:val="28"/>
          <w:szCs w:val="28"/>
          <w:lang w:val="en-GB"/>
        </w:rPr>
        <w:t>pure GAB water.</w:t>
      </w:r>
      <w:r w:rsidRPr="00D331ED">
        <w:rPr>
          <w:rFonts w:ascii="Calibri" w:hAnsi="Calibri" w:cs="Calibri"/>
          <w:sz w:val="28"/>
          <w:szCs w:val="28"/>
          <w:lang w:val="en-GB"/>
        </w:rPr>
        <w:t xml:space="preserve"> </w:t>
      </w:r>
      <w:r w:rsidR="00EC0602" w:rsidRPr="00D331ED">
        <w:rPr>
          <w:rFonts w:ascii="Calibri" w:hAnsi="Calibri" w:cs="Calibri"/>
          <w:sz w:val="28"/>
          <w:szCs w:val="28"/>
          <w:lang w:val="en-GB"/>
        </w:rPr>
        <w:t xml:space="preserve">However, </w:t>
      </w:r>
      <w:r w:rsidRPr="00D331ED">
        <w:rPr>
          <w:rFonts w:ascii="Calibri" w:hAnsi="Calibri" w:cs="Calibri"/>
          <w:sz w:val="28"/>
          <w:szCs w:val="28"/>
          <w:lang w:val="en-GB"/>
        </w:rPr>
        <w:t xml:space="preserve">imagine my dismay when I realised that, </w:t>
      </w:r>
      <w:r w:rsidR="00EC0602" w:rsidRPr="00D331ED">
        <w:rPr>
          <w:rFonts w:ascii="Calibri" w:hAnsi="Calibri" w:cs="Calibri"/>
          <w:sz w:val="28"/>
          <w:szCs w:val="28"/>
          <w:lang w:val="en-GB"/>
        </w:rPr>
        <w:t xml:space="preserve">far from being complete, this research has hardly begun, and its proposed completion date, 31/12/2020, seems unlikely to be achieved. </w:t>
      </w:r>
      <w:r w:rsidR="00FF1BF5" w:rsidRPr="00D331ED">
        <w:rPr>
          <w:rFonts w:ascii="Calibri" w:hAnsi="Calibri" w:cs="Calibri"/>
          <w:sz w:val="28"/>
          <w:szCs w:val="28"/>
          <w:lang w:val="en-GB"/>
        </w:rPr>
        <w:t>This is only one piece of investigation that should have been done long before this truly awful project came anywhere near the approval process.</w:t>
      </w:r>
    </w:p>
    <w:p w:rsidR="00EB0201" w:rsidRPr="00D331ED" w:rsidRDefault="00EB0201" w:rsidP="002B1B4D">
      <w:pPr>
        <w:pStyle w:val="BodyText"/>
        <w:spacing w:after="0"/>
        <w:rPr>
          <w:rFonts w:ascii="Calibri" w:hAnsi="Calibri" w:cs="Calibri"/>
          <w:sz w:val="28"/>
          <w:szCs w:val="28"/>
          <w:lang w:val="en-GB"/>
        </w:rPr>
      </w:pPr>
      <w:r w:rsidRPr="00EB0201">
        <w:rPr>
          <w:rFonts w:ascii="Calibri" w:hAnsi="Calibri" w:cs="Calibri"/>
          <w:sz w:val="28"/>
          <w:szCs w:val="28"/>
          <w:lang w:val="en-GB"/>
        </w:rPr>
      </w:r>
      <w:r w:rsidRPr="00EB0201">
        <w:rPr>
          <w:rFonts w:ascii="Calibri" w:hAnsi="Calibri" w:cs="Calibri"/>
          <w:sz w:val="28"/>
          <w:szCs w:val="28"/>
          <w:lang w:val="en-GB"/>
        </w:rPr>
        <w:pict>
          <v:shape id="_x0000_s1028" type="#_x0000_t75" style="width:411pt;height:307.2pt;mso-left-percent:-10001;mso-top-percent:-10001;mso-position-horizontal:absolute;mso-position-horizontal-relative:char;mso-position-vertical:absolute;mso-position-vertical-relative:line;mso-left-percent:-10001;mso-top-percent:-10001">
            <v:imagedata r:id="rId9" o:title=""/>
            <w10:anchorlock/>
          </v:shape>
        </w:pict>
      </w:r>
    </w:p>
    <w:p w:rsidR="005309CF" w:rsidRPr="00D331ED" w:rsidRDefault="005309CF" w:rsidP="002B1B4D">
      <w:pPr>
        <w:pStyle w:val="BodyText"/>
        <w:spacing w:after="0"/>
        <w:rPr>
          <w:rFonts w:ascii="Calibri" w:hAnsi="Calibri" w:cs="Calibri"/>
          <w:sz w:val="28"/>
          <w:szCs w:val="28"/>
          <w:lang w:val="en-GB"/>
        </w:rPr>
      </w:pPr>
    </w:p>
    <w:tbl>
      <w:tblPr>
        <w:tblW w:w="0" w:type="auto"/>
        <w:tblBorders>
          <w:top w:val="nil"/>
          <w:left w:val="nil"/>
          <w:bottom w:val="nil"/>
          <w:right w:val="nil"/>
        </w:tblBorders>
        <w:tblLayout w:type="fixed"/>
        <w:tblLook w:val="0000" w:firstRow="0" w:lastRow="0" w:firstColumn="0" w:lastColumn="0" w:noHBand="0" w:noVBand="0"/>
      </w:tblPr>
      <w:tblGrid>
        <w:gridCol w:w="9293"/>
      </w:tblGrid>
      <w:tr w:rsidR="002B1B4D" w:rsidRPr="00D331ED">
        <w:trPr>
          <w:trHeight w:val="160"/>
        </w:trPr>
        <w:tc>
          <w:tcPr>
            <w:tcW w:w="9293" w:type="dxa"/>
          </w:tcPr>
          <w:p w:rsidR="00250E08" w:rsidRPr="00D331ED" w:rsidRDefault="00250E08" w:rsidP="00250E08">
            <w:pPr>
              <w:pStyle w:val="BodyText"/>
              <w:rPr>
                <w:rFonts w:ascii="Calibri" w:hAnsi="Calibri" w:cs="Calibri"/>
                <w:sz w:val="28"/>
                <w:szCs w:val="28"/>
              </w:rPr>
            </w:pPr>
            <w:r w:rsidRPr="00D331ED">
              <w:rPr>
                <w:rFonts w:ascii="Calibri" w:hAnsi="Calibri" w:cs="Calibri"/>
                <w:sz w:val="28"/>
                <w:szCs w:val="28"/>
                <w:lang w:val="en-GB"/>
              </w:rPr>
              <w:t>Commissioners, I profoundl</w:t>
            </w:r>
            <w:r w:rsidR="005309CF" w:rsidRPr="00D331ED">
              <w:rPr>
                <w:rFonts w:ascii="Calibri" w:hAnsi="Calibri" w:cs="Calibri"/>
                <w:sz w:val="28"/>
                <w:szCs w:val="28"/>
                <w:lang w:val="en-GB"/>
              </w:rPr>
              <w:t>y hope that you will reject this</w:t>
            </w:r>
            <w:r w:rsidRPr="00D331ED">
              <w:rPr>
                <w:rFonts w:ascii="Calibri" w:hAnsi="Calibri" w:cs="Calibri"/>
                <w:sz w:val="28"/>
                <w:szCs w:val="28"/>
                <w:lang w:val="en-GB"/>
              </w:rPr>
              <w:t xml:space="preserve"> Project outright. </w:t>
            </w:r>
            <w:r w:rsidRPr="00D331ED">
              <w:rPr>
                <w:rFonts w:ascii="Calibri" w:hAnsi="Calibri" w:cs="Calibri"/>
                <w:sz w:val="28"/>
                <w:szCs w:val="28"/>
              </w:rPr>
              <w:t>You will be helping to ensure that in 2111 when Neve is as old as her great-grandmother, there is still a Great Artesian Basin to feed her</w:t>
            </w:r>
            <w:r w:rsidR="0070392C">
              <w:rPr>
                <w:rFonts w:ascii="Calibri" w:hAnsi="Calibri" w:cs="Calibri"/>
                <w:sz w:val="28"/>
                <w:szCs w:val="28"/>
              </w:rPr>
              <w:t>, her brother, their 4</w:t>
            </w:r>
            <w:r w:rsidR="00A00442" w:rsidRPr="00D331ED">
              <w:rPr>
                <w:rFonts w:ascii="Calibri" w:hAnsi="Calibri" w:cs="Calibri"/>
                <w:sz w:val="28"/>
                <w:szCs w:val="28"/>
              </w:rPr>
              <w:t xml:space="preserve"> cousins</w:t>
            </w:r>
            <w:r w:rsidRPr="00D331ED">
              <w:rPr>
                <w:rFonts w:ascii="Calibri" w:hAnsi="Calibri" w:cs="Calibri"/>
                <w:sz w:val="28"/>
                <w:szCs w:val="28"/>
              </w:rPr>
              <w:t xml:space="preserve"> and </w:t>
            </w:r>
            <w:r w:rsidR="005160AB">
              <w:rPr>
                <w:rFonts w:ascii="Calibri" w:hAnsi="Calibri" w:cs="Calibri"/>
                <w:sz w:val="28"/>
                <w:szCs w:val="28"/>
              </w:rPr>
              <w:t xml:space="preserve">all </w:t>
            </w:r>
            <w:r w:rsidR="00A00442" w:rsidRPr="00D331ED">
              <w:rPr>
                <w:rFonts w:ascii="Calibri" w:hAnsi="Calibri" w:cs="Calibri"/>
                <w:sz w:val="28"/>
                <w:szCs w:val="28"/>
              </w:rPr>
              <w:t>t</w:t>
            </w:r>
            <w:r w:rsidRPr="00D331ED">
              <w:rPr>
                <w:rFonts w:ascii="Calibri" w:hAnsi="Calibri" w:cs="Calibri"/>
                <w:sz w:val="28"/>
                <w:szCs w:val="28"/>
              </w:rPr>
              <w:t>he</w:t>
            </w:r>
            <w:r w:rsidR="00A00442" w:rsidRPr="00D331ED">
              <w:rPr>
                <w:rFonts w:ascii="Calibri" w:hAnsi="Calibri" w:cs="Calibri"/>
                <w:sz w:val="28"/>
                <w:szCs w:val="28"/>
              </w:rPr>
              <w:t>i</w:t>
            </w:r>
            <w:r w:rsidRPr="00D331ED">
              <w:rPr>
                <w:rFonts w:ascii="Calibri" w:hAnsi="Calibri" w:cs="Calibri"/>
                <w:sz w:val="28"/>
                <w:szCs w:val="28"/>
              </w:rPr>
              <w:t>r peers. That would be true intergenerational equity.</w:t>
            </w:r>
          </w:p>
          <w:p w:rsidR="00751205" w:rsidRDefault="00751205" w:rsidP="00751205">
            <w:pPr>
              <w:pStyle w:val="BodyText"/>
              <w:spacing w:after="0"/>
              <w:rPr>
                <w:rFonts w:ascii="Calibri" w:hAnsi="Calibri" w:cs="Calibri"/>
              </w:rPr>
            </w:pPr>
          </w:p>
          <w:p w:rsidR="00356FC7" w:rsidRDefault="00356FC7" w:rsidP="00751205">
            <w:pPr>
              <w:pStyle w:val="BodyText"/>
              <w:spacing w:after="0"/>
              <w:rPr>
                <w:rFonts w:ascii="Calibri" w:hAnsi="Calibri" w:cs="Calibri"/>
              </w:rPr>
            </w:pPr>
          </w:p>
          <w:p w:rsidR="00250E08" w:rsidRPr="00970469" w:rsidRDefault="00751205" w:rsidP="00970469">
            <w:pPr>
              <w:pStyle w:val="BodyText"/>
              <w:spacing w:after="0"/>
              <w:rPr>
                <w:rFonts w:ascii="Calibri" w:hAnsi="Calibri" w:cs="Calibri"/>
                <w:sz w:val="28"/>
                <w:szCs w:val="28"/>
              </w:rPr>
            </w:pPr>
            <w:r w:rsidRPr="003F7F83">
              <w:rPr>
                <w:rFonts w:ascii="Calibri" w:hAnsi="Calibri" w:cs="Calibri"/>
              </w:rPr>
              <w:t xml:space="preserve">*As </w:t>
            </w:r>
            <w:r w:rsidRPr="003F7F83">
              <w:rPr>
                <w:rFonts w:ascii="Calibri" w:hAnsi="Calibri" w:cs="Calibri"/>
                <w:lang w:val="en-GB"/>
              </w:rPr>
              <w:t xml:space="preserve">part of my written submission </w:t>
            </w:r>
            <w:r w:rsidRPr="003F7F83">
              <w:rPr>
                <w:rFonts w:ascii="Calibri" w:hAnsi="Calibri" w:cs="Calibri"/>
              </w:rPr>
              <w:t>I have attached a PDF of this Factsheet</w:t>
            </w:r>
            <w:r w:rsidRPr="000027A8">
              <w:rPr>
                <w:rFonts w:ascii="Calibri" w:hAnsi="Calibri" w:cs="Calibri"/>
                <w:u w:val="single"/>
              </w:rPr>
              <w:t xml:space="preserve">, </w:t>
            </w:r>
            <w:r w:rsidR="00852D9B" w:rsidRPr="000027A8">
              <w:rPr>
                <w:rFonts w:ascii="Calibri" w:hAnsi="Calibri" w:cs="Calibri"/>
                <w:u w:val="single"/>
              </w:rPr>
              <w:t xml:space="preserve">GAB Flux2pp_WEB_171020_2 </w:t>
            </w:r>
            <w:proofErr w:type="spellStart"/>
            <w:r w:rsidR="00852D9B" w:rsidRPr="000027A8">
              <w:rPr>
                <w:rFonts w:ascii="Calibri" w:hAnsi="Calibri" w:cs="Calibri"/>
                <w:u w:val="single"/>
              </w:rPr>
              <w:t>Gisera</w:t>
            </w:r>
            <w:proofErr w:type="spellEnd"/>
            <w:r w:rsidR="00852D9B">
              <w:rPr>
                <w:rFonts w:ascii="Calibri" w:hAnsi="Calibri" w:cs="Calibri"/>
              </w:rPr>
              <w:t xml:space="preserve">, </w:t>
            </w:r>
            <w:r w:rsidRPr="003F7F83">
              <w:rPr>
                <w:rFonts w:ascii="Calibri" w:hAnsi="Calibri" w:cs="Calibri"/>
              </w:rPr>
              <w:t>since it is no longer online.</w:t>
            </w:r>
          </w:p>
          <w:p w:rsidR="002B1B4D" w:rsidRPr="00D331ED" w:rsidRDefault="002B1B4D" w:rsidP="002B1B4D">
            <w:pPr>
              <w:pStyle w:val="BodyText"/>
              <w:rPr>
                <w:rFonts w:ascii="Calibri" w:hAnsi="Calibri" w:cs="Calibri"/>
                <w:sz w:val="28"/>
                <w:szCs w:val="28"/>
              </w:rPr>
            </w:pPr>
          </w:p>
        </w:tc>
      </w:tr>
    </w:tbl>
    <w:p w:rsidR="00D7645D" w:rsidRDefault="00D7645D" w:rsidP="00CC2528">
      <w:pPr>
        <w:pStyle w:val="BodyText"/>
        <w:spacing w:after="0"/>
        <w:rPr>
          <w:rFonts w:ascii="Calibri" w:hAnsi="Calibri" w:cs="Calibri"/>
          <w:lang w:val="en-GB"/>
        </w:rPr>
      </w:pPr>
    </w:p>
    <w:p w:rsidR="00910EFB" w:rsidRPr="00095A42" w:rsidRDefault="00910EFB" w:rsidP="00910EFB">
      <w:pPr>
        <w:pStyle w:val="BodyText"/>
        <w:spacing w:after="0"/>
        <w:rPr>
          <w:rFonts w:ascii="Calibri" w:hAnsi="Calibri" w:cs="Calibri"/>
          <w:i/>
        </w:rPr>
      </w:pPr>
    </w:p>
    <w:tbl>
      <w:tblPr>
        <w:tblW w:w="0" w:type="auto"/>
        <w:tblBorders>
          <w:top w:val="nil"/>
          <w:left w:val="nil"/>
          <w:bottom w:val="nil"/>
          <w:right w:val="nil"/>
        </w:tblBorders>
        <w:tblLayout w:type="fixed"/>
        <w:tblLook w:val="0000" w:firstRow="0" w:lastRow="0" w:firstColumn="0" w:lastColumn="0" w:noHBand="0" w:noVBand="0"/>
      </w:tblPr>
      <w:tblGrid>
        <w:gridCol w:w="10692"/>
      </w:tblGrid>
      <w:tr w:rsidR="00910EFB" w:rsidRPr="00095A42">
        <w:trPr>
          <w:trHeight w:val="160"/>
        </w:trPr>
        <w:tc>
          <w:tcPr>
            <w:tcW w:w="10692" w:type="dxa"/>
          </w:tcPr>
          <w:p w:rsidR="00910EFB" w:rsidRPr="00095A42" w:rsidRDefault="00910EFB" w:rsidP="00CC2528">
            <w:pPr>
              <w:pStyle w:val="BodyText"/>
              <w:spacing w:after="0"/>
              <w:rPr>
                <w:rFonts w:ascii="Calibri" w:hAnsi="Calibri" w:cs="Calibri"/>
                <w:i/>
              </w:rPr>
            </w:pPr>
          </w:p>
        </w:tc>
      </w:tr>
    </w:tbl>
    <w:p w:rsidR="00F3194A" w:rsidRDefault="00F3194A">
      <w:pPr>
        <w:rPr>
          <w:rFonts w:cs="Calibri"/>
        </w:rPr>
      </w:pPr>
    </w:p>
    <w:sectPr w:rsidR="00F3194A">
      <w:pgSz w:w="11906" w:h="16838"/>
      <w:pgMar w:top="1440" w:right="1440" w:bottom="1440" w:left="1440"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ont329">
    <w:altName w:val="Times New Roman"/>
    <w:charset w:val="00"/>
    <w:family w:val="auto"/>
    <w:pitch w:val="variable"/>
  </w:font>
  <w:font w:name="OpenSymbol">
    <w:altName w:val="Arial Unicode MS"/>
    <w:charset w:val="00"/>
    <w:family w:val="auto"/>
    <w:pitch w:val="variabl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decimal"/>
      <w:lvlText w:val="%1."/>
      <w:lvlJc w:val="left"/>
      <w:pPr>
        <w:tabs>
          <w:tab w:val="num" w:pos="0"/>
        </w:tabs>
        <w:ind w:left="734" w:hanging="360"/>
      </w:pPr>
    </w:lvl>
    <w:lvl w:ilvl="1">
      <w:start w:val="1"/>
      <w:numFmt w:val="lowerLetter"/>
      <w:lvlText w:val="%2."/>
      <w:lvlJc w:val="left"/>
      <w:pPr>
        <w:tabs>
          <w:tab w:val="num" w:pos="0"/>
        </w:tabs>
        <w:ind w:left="1454" w:hanging="360"/>
      </w:pPr>
    </w:lvl>
    <w:lvl w:ilvl="2">
      <w:start w:val="1"/>
      <w:numFmt w:val="lowerRoman"/>
      <w:lvlText w:val="%2.%3."/>
      <w:lvlJc w:val="right"/>
      <w:pPr>
        <w:tabs>
          <w:tab w:val="num" w:pos="0"/>
        </w:tabs>
        <w:ind w:left="2174" w:hanging="180"/>
      </w:pPr>
    </w:lvl>
    <w:lvl w:ilvl="3">
      <w:start w:val="1"/>
      <w:numFmt w:val="decimal"/>
      <w:lvlText w:val="%2.%3.%4."/>
      <w:lvlJc w:val="left"/>
      <w:pPr>
        <w:tabs>
          <w:tab w:val="num" w:pos="0"/>
        </w:tabs>
        <w:ind w:left="2894" w:hanging="360"/>
      </w:pPr>
    </w:lvl>
    <w:lvl w:ilvl="4">
      <w:start w:val="1"/>
      <w:numFmt w:val="lowerLetter"/>
      <w:lvlText w:val="%2.%3.%4.%5."/>
      <w:lvlJc w:val="left"/>
      <w:pPr>
        <w:tabs>
          <w:tab w:val="num" w:pos="0"/>
        </w:tabs>
        <w:ind w:left="3614" w:hanging="360"/>
      </w:pPr>
    </w:lvl>
    <w:lvl w:ilvl="5">
      <w:start w:val="1"/>
      <w:numFmt w:val="lowerRoman"/>
      <w:lvlText w:val="%2.%3.%4.%5.%6."/>
      <w:lvlJc w:val="right"/>
      <w:pPr>
        <w:tabs>
          <w:tab w:val="num" w:pos="0"/>
        </w:tabs>
        <w:ind w:left="4334" w:hanging="180"/>
      </w:pPr>
    </w:lvl>
    <w:lvl w:ilvl="6">
      <w:start w:val="1"/>
      <w:numFmt w:val="decimal"/>
      <w:lvlText w:val="%2.%3.%4.%5.%6.%7."/>
      <w:lvlJc w:val="left"/>
      <w:pPr>
        <w:tabs>
          <w:tab w:val="num" w:pos="0"/>
        </w:tabs>
        <w:ind w:left="5054" w:hanging="360"/>
      </w:pPr>
    </w:lvl>
    <w:lvl w:ilvl="7">
      <w:start w:val="1"/>
      <w:numFmt w:val="lowerLetter"/>
      <w:lvlText w:val="%2.%3.%4.%5.%6.%7.%8."/>
      <w:lvlJc w:val="left"/>
      <w:pPr>
        <w:tabs>
          <w:tab w:val="num" w:pos="0"/>
        </w:tabs>
        <w:ind w:left="5774" w:hanging="360"/>
      </w:pPr>
    </w:lvl>
    <w:lvl w:ilvl="8">
      <w:start w:val="1"/>
      <w:numFmt w:val="lowerRoman"/>
      <w:lvlText w:val="%2.%3.%4.%5.%6.%7.%8.%9."/>
      <w:lvlJc w:val="right"/>
      <w:pPr>
        <w:tabs>
          <w:tab w:val="num" w:pos="0"/>
        </w:tabs>
        <w:ind w:left="6494" w:hanging="180"/>
      </w:pPr>
    </w:lvl>
  </w:abstractNum>
  <w:abstractNum w:abstractNumId="1">
    <w:nsid w:val="00000002"/>
    <w:multiLevelType w:val="multilevel"/>
    <w:tmpl w:val="00000002"/>
    <w:name w:val="WW8Num3"/>
    <w:lvl w:ilvl="0">
      <w:start w:val="1"/>
      <w:numFmt w:val="decimal"/>
      <w:lvlText w:val="%1."/>
      <w:lvlJc w:val="left"/>
      <w:pPr>
        <w:tabs>
          <w:tab w:val="num" w:pos="0"/>
        </w:tabs>
        <w:ind w:left="720" w:hanging="360"/>
      </w:pPr>
      <w:rPr>
        <w:rFonts w:cs="Calibri"/>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79D6"/>
    <w:rsid w:val="000027A8"/>
    <w:rsid w:val="00016227"/>
    <w:rsid w:val="000168EF"/>
    <w:rsid w:val="000317E5"/>
    <w:rsid w:val="00045A10"/>
    <w:rsid w:val="000478ED"/>
    <w:rsid w:val="0006493A"/>
    <w:rsid w:val="000728C8"/>
    <w:rsid w:val="00073868"/>
    <w:rsid w:val="00095A42"/>
    <w:rsid w:val="000C5A40"/>
    <w:rsid w:val="000C6C96"/>
    <w:rsid w:val="000E3A15"/>
    <w:rsid w:val="000E6971"/>
    <w:rsid w:val="00104FA8"/>
    <w:rsid w:val="00137088"/>
    <w:rsid w:val="0018035D"/>
    <w:rsid w:val="001A5A01"/>
    <w:rsid w:val="001C39CF"/>
    <w:rsid w:val="001D36E2"/>
    <w:rsid w:val="001D79D6"/>
    <w:rsid w:val="001E4CB3"/>
    <w:rsid w:val="0020554C"/>
    <w:rsid w:val="00206A90"/>
    <w:rsid w:val="00227C6E"/>
    <w:rsid w:val="00250E08"/>
    <w:rsid w:val="00260A54"/>
    <w:rsid w:val="002906D6"/>
    <w:rsid w:val="002907E8"/>
    <w:rsid w:val="002A54BF"/>
    <w:rsid w:val="002B1B4D"/>
    <w:rsid w:val="002B5D21"/>
    <w:rsid w:val="002D08EB"/>
    <w:rsid w:val="002D6BB2"/>
    <w:rsid w:val="002E06DA"/>
    <w:rsid w:val="00305453"/>
    <w:rsid w:val="00320DDE"/>
    <w:rsid w:val="003427BB"/>
    <w:rsid w:val="00356FC7"/>
    <w:rsid w:val="00380AF3"/>
    <w:rsid w:val="003D7753"/>
    <w:rsid w:val="003E26E0"/>
    <w:rsid w:val="003F7F83"/>
    <w:rsid w:val="004670EB"/>
    <w:rsid w:val="004753EE"/>
    <w:rsid w:val="004D376A"/>
    <w:rsid w:val="004D560C"/>
    <w:rsid w:val="004E4740"/>
    <w:rsid w:val="004E6FD4"/>
    <w:rsid w:val="0051593C"/>
    <w:rsid w:val="005160AB"/>
    <w:rsid w:val="00524810"/>
    <w:rsid w:val="005307E9"/>
    <w:rsid w:val="005309CF"/>
    <w:rsid w:val="00530EB0"/>
    <w:rsid w:val="00535CA2"/>
    <w:rsid w:val="0055720C"/>
    <w:rsid w:val="005645DD"/>
    <w:rsid w:val="005716DD"/>
    <w:rsid w:val="005D5CC1"/>
    <w:rsid w:val="005E680C"/>
    <w:rsid w:val="006019D8"/>
    <w:rsid w:val="00604A01"/>
    <w:rsid w:val="00624EC9"/>
    <w:rsid w:val="00631907"/>
    <w:rsid w:val="0064034C"/>
    <w:rsid w:val="0064044D"/>
    <w:rsid w:val="00682FAF"/>
    <w:rsid w:val="00686F8C"/>
    <w:rsid w:val="006962A2"/>
    <w:rsid w:val="006A2713"/>
    <w:rsid w:val="006E5C5A"/>
    <w:rsid w:val="006F0C7A"/>
    <w:rsid w:val="006F373F"/>
    <w:rsid w:val="0070392C"/>
    <w:rsid w:val="00751205"/>
    <w:rsid w:val="007C2417"/>
    <w:rsid w:val="007C3838"/>
    <w:rsid w:val="007C5E69"/>
    <w:rsid w:val="007D7FA8"/>
    <w:rsid w:val="007F6F6D"/>
    <w:rsid w:val="007F76EF"/>
    <w:rsid w:val="00826A07"/>
    <w:rsid w:val="00837459"/>
    <w:rsid w:val="00841FF8"/>
    <w:rsid w:val="00852D9B"/>
    <w:rsid w:val="00857C8D"/>
    <w:rsid w:val="00874396"/>
    <w:rsid w:val="00886A84"/>
    <w:rsid w:val="00887BD7"/>
    <w:rsid w:val="008A42D5"/>
    <w:rsid w:val="008E47D3"/>
    <w:rsid w:val="008F187C"/>
    <w:rsid w:val="008F3E47"/>
    <w:rsid w:val="00904162"/>
    <w:rsid w:val="00910584"/>
    <w:rsid w:val="00910EFB"/>
    <w:rsid w:val="00913582"/>
    <w:rsid w:val="00921171"/>
    <w:rsid w:val="00952ADE"/>
    <w:rsid w:val="00963BE3"/>
    <w:rsid w:val="00970469"/>
    <w:rsid w:val="009C1D0C"/>
    <w:rsid w:val="009D356D"/>
    <w:rsid w:val="009E45CF"/>
    <w:rsid w:val="00A00442"/>
    <w:rsid w:val="00A67721"/>
    <w:rsid w:val="00AD3D79"/>
    <w:rsid w:val="00AE7EEB"/>
    <w:rsid w:val="00AF5135"/>
    <w:rsid w:val="00B50433"/>
    <w:rsid w:val="00B7294B"/>
    <w:rsid w:val="00B944CA"/>
    <w:rsid w:val="00BA0AAC"/>
    <w:rsid w:val="00BA439B"/>
    <w:rsid w:val="00BC4C1D"/>
    <w:rsid w:val="00BC67C4"/>
    <w:rsid w:val="00BD185C"/>
    <w:rsid w:val="00BE136F"/>
    <w:rsid w:val="00C11E9A"/>
    <w:rsid w:val="00C2441C"/>
    <w:rsid w:val="00C609F2"/>
    <w:rsid w:val="00C640EF"/>
    <w:rsid w:val="00C95A4F"/>
    <w:rsid w:val="00CB35ED"/>
    <w:rsid w:val="00CC2528"/>
    <w:rsid w:val="00CC4F5C"/>
    <w:rsid w:val="00CD4614"/>
    <w:rsid w:val="00D14301"/>
    <w:rsid w:val="00D20FEC"/>
    <w:rsid w:val="00D30E07"/>
    <w:rsid w:val="00D331ED"/>
    <w:rsid w:val="00D43E87"/>
    <w:rsid w:val="00D6458C"/>
    <w:rsid w:val="00D70631"/>
    <w:rsid w:val="00D7645D"/>
    <w:rsid w:val="00DA3B89"/>
    <w:rsid w:val="00DD3637"/>
    <w:rsid w:val="00DE51FD"/>
    <w:rsid w:val="00DE5B8D"/>
    <w:rsid w:val="00E1088B"/>
    <w:rsid w:val="00E31EE1"/>
    <w:rsid w:val="00E63999"/>
    <w:rsid w:val="00EB0201"/>
    <w:rsid w:val="00EB352D"/>
    <w:rsid w:val="00EB6071"/>
    <w:rsid w:val="00EC0602"/>
    <w:rsid w:val="00ED204B"/>
    <w:rsid w:val="00EE0EC4"/>
    <w:rsid w:val="00F240DE"/>
    <w:rsid w:val="00F27386"/>
    <w:rsid w:val="00F3194A"/>
    <w:rsid w:val="00F3518F"/>
    <w:rsid w:val="00F42361"/>
    <w:rsid w:val="00F51D14"/>
    <w:rsid w:val="00F96B7E"/>
    <w:rsid w:val="00FF1B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SimSun" w:hAnsi="Calibri" w:cs="font329"/>
      <w:sz w:val="22"/>
      <w:szCs w:val="22"/>
      <w:lang w:val="en-GB"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sz w:val="24"/>
      <w:szCs w:val="24"/>
      <w:lang w:val="en-GB"/>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Calibri"/>
      <w:sz w:val="24"/>
      <w:szCs w:val="24"/>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DefaultParagraphFont">
    <w:name w:val="WW-Default Paragraph Font"/>
  </w:style>
  <w:style w:type="character" w:styleId="Hyperlink">
    <w:name w:val="Hyperlink"/>
    <w:rPr>
      <w:color w:val="0563C1"/>
      <w:u w:val="single"/>
    </w:rPr>
  </w:style>
  <w:style w:type="character" w:customStyle="1" w:styleId="BodyTextChar">
    <w:name w:val="Body Text Char"/>
    <w:rPr>
      <w:rFonts w:ascii="Times New Roman" w:eastAsia="SimSun" w:hAnsi="Times New Roman" w:cs="Arial"/>
      <w:kern w:val="1"/>
      <w:sz w:val="24"/>
      <w:szCs w:val="24"/>
      <w:lang w:val="en-AU" w:eastAsia="hi-IN" w:bidi="hi-IN"/>
    </w:rPr>
  </w:style>
  <w:style w:type="character" w:customStyle="1" w:styleId="BalloonTextChar">
    <w:name w:val="Balloon Text Char"/>
    <w:rPr>
      <w:rFonts w:ascii="Segoe UI" w:hAnsi="Segoe UI" w:cs="Segoe UI"/>
      <w:sz w:val="18"/>
      <w:szCs w:val="18"/>
    </w:rPr>
  </w:style>
  <w:style w:type="character" w:customStyle="1" w:styleId="ListLabel1">
    <w:name w:val="ListLabel 1"/>
    <w:rPr>
      <w:rFonts w:cs="Courier New"/>
    </w:rPr>
  </w:style>
  <w:style w:type="character" w:customStyle="1" w:styleId="WW8Num1z7">
    <w:name w:val="WW8Num1z7"/>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widowControl w:val="0"/>
      <w:spacing w:after="120" w:line="100" w:lineRule="atLeast"/>
    </w:pPr>
    <w:rPr>
      <w:rFonts w:ascii="Times New Roman" w:hAnsi="Times New Roman" w:cs="Arial"/>
      <w:kern w:val="1"/>
      <w:sz w:val="24"/>
      <w:szCs w:val="24"/>
      <w:lang w:val="en-AU" w:eastAsia="hi-IN" w:bidi="hi-IN"/>
    </w:rPr>
  </w:style>
  <w:style w:type="paragraph" w:styleId="List">
    <w:name w:val="List"/>
    <w:basedOn w:val="BodyText"/>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styleId="ListParagraph">
    <w:name w:val="List Paragraph"/>
    <w:basedOn w:val="Normal"/>
    <w:qFormat/>
    <w:pPr>
      <w:ind w:left="720"/>
    </w:pPr>
  </w:style>
  <w:style w:type="paragraph" w:styleId="BalloonText">
    <w:name w:val="Balloon Text"/>
    <w:basedOn w:val="Normal"/>
    <w:pPr>
      <w:spacing w:after="0" w:line="100" w:lineRule="atLeast"/>
    </w:pPr>
    <w:rPr>
      <w:rFonts w:ascii="Segoe UI" w:hAnsi="Segoe UI" w:cs="Segoe UI"/>
      <w:sz w:val="18"/>
      <w:szCs w:val="18"/>
    </w:rPr>
  </w:style>
  <w:style w:type="character" w:styleId="FollowedHyperlink">
    <w:name w:val="FollowedHyperlink"/>
    <w:uiPriority w:val="99"/>
    <w:semiHidden/>
    <w:unhideWhenUsed/>
    <w:rsid w:val="00F240DE"/>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sera.csiro.au/wp-content/uploads/2020/04/Water-19-Progress-Report-January-2020.pdf"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Links>
    <vt:vector size="6" baseType="variant">
      <vt:variant>
        <vt:i4>3145822</vt:i4>
      </vt:variant>
      <vt:variant>
        <vt:i4>0</vt:i4>
      </vt:variant>
      <vt:variant>
        <vt:i4>0</vt:i4>
      </vt:variant>
      <vt:variant>
        <vt:i4>5</vt:i4>
      </vt:variant>
      <vt:variant>
        <vt:lpwstr>mailto:gabsecretariat@agriculture.gov.au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Bronwyn</cp:lastModifiedBy>
  <cp:revision>34</cp:revision>
  <cp:lastPrinted>1900-12-31T14:00:00Z</cp:lastPrinted>
  <dcterms:created xsi:type="dcterms:W3CDTF">2020-07-25T02:48:00Z</dcterms:created>
  <dcterms:modified xsi:type="dcterms:W3CDTF">2020-08-01T01:34:00Z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