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E3D" w:rsidRDefault="001E6E3D">
      <w:r w:rsidRPr="001E6E3D">
        <w:t xml:space="preserve">At what cost is CSG worthwhile! </w:t>
      </w:r>
    </w:p>
    <w:p w:rsidR="001E6E3D" w:rsidRDefault="001E6E3D">
      <w:proofErr w:type="spellStart"/>
      <w:r w:rsidRPr="001E6E3D">
        <w:t>Lets</w:t>
      </w:r>
      <w:proofErr w:type="spellEnd"/>
      <w:r w:rsidRPr="001E6E3D">
        <w:t xml:space="preserve"> make some decisions for the long term rather than have a rapid change of direction (to appease the vote) for power production and line the pockets of gas companies and their executives. </w:t>
      </w:r>
    </w:p>
    <w:p w:rsidR="001E6E3D" w:rsidRDefault="001E6E3D">
      <w:r w:rsidRPr="001E6E3D">
        <w:t xml:space="preserve">CSG production is a massive risk to affect our most precious resource. WATER!  </w:t>
      </w:r>
    </w:p>
    <w:p w:rsidR="00636B8D" w:rsidRDefault="001E6E3D">
      <w:r w:rsidRPr="001E6E3D">
        <w:t>Why is water forgotten in this debate of saving the environment?</w:t>
      </w:r>
    </w:p>
    <w:p w:rsidR="001E6E3D" w:rsidRDefault="001E6E3D">
      <w:r>
        <w:t>I believe governments need to plan for the longer term. Increase our Clean Coal Technology capacity and ease the renewables into the system when it is environmentally responsible (don’t forget to consider the emission footprint of creating renewables). Don’t rush in gas and ruin our water just to meet an unreasonable target set by others for a short term gain for a greedy few.</w:t>
      </w:r>
      <w:bookmarkStart w:id="0" w:name="_GoBack"/>
      <w:bookmarkEnd w:id="0"/>
    </w:p>
    <w:p w:rsidR="001E6E3D" w:rsidRDefault="001E6E3D"/>
    <w:sectPr w:rsidR="001E6E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3D"/>
    <w:rsid w:val="001E6E3D"/>
    <w:rsid w:val="00636B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5F78F-2D0E-4B4E-9588-3D70032C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Holz</dc:creator>
  <cp:keywords/>
  <dc:description/>
  <cp:lastModifiedBy>Bernadette Holz</cp:lastModifiedBy>
  <cp:revision>1</cp:revision>
  <dcterms:created xsi:type="dcterms:W3CDTF">2020-07-17T10:14:00Z</dcterms:created>
  <dcterms:modified xsi:type="dcterms:W3CDTF">2020-07-17T10:24:00Z</dcterms:modified>
</cp:coreProperties>
</file>