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AU"/>
        </w:rPr>
      </w:pPr>
      <w:r>
        <w:rPr>
          <w:rFonts w:hint="default"/>
        </w:rPr>
        <w:t>Australia has already been in drought for far too long, it's been years. The farmers are struggling enough as it is and taking away their limited resources further is only going to make it worse. The Great Artisan Basin is a vital water source and the possibility of it being poisoned just isn't worth the risk. There are so many other options - solar, wind, geothermal, hydro - and they are the futu</w:t>
      </w:r>
      <w:r>
        <w:rPr>
          <w:rFonts w:hint="default"/>
          <w:lang w:val="en-AU"/>
        </w:rPr>
        <w:t>re is in them. That’s a smart investment in the future to protect Australia and allow us to thrive. Please reconsider, it’s a choice we need to make. Thank you for taking the time to read this.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178B6"/>
    <w:rsid w:val="7351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2020-07-03T03:15:00Z</dcterms:created>
  <dc:creator>alich</dc:creator>
  <cp:lastModifiedBy>alich</cp:lastModifiedBy>
  <dcterms:modified xsi:type="dcterms:W3CDTF">2020-07-03T03:16:44Z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