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67" w:rsidRDefault="00E53467" w:rsidP="00E53467">
      <w:r>
        <w:t xml:space="preserve">I write to support the continuation of </w:t>
      </w:r>
      <w:proofErr w:type="spellStart"/>
      <w:r>
        <w:t>Rix’s</w:t>
      </w:r>
      <w:proofErr w:type="spellEnd"/>
      <w:r>
        <w:t xml:space="preserve"> Creek South. I believe Bloomfield have demonstrated their commitment to meeting and exceeding the conditions imposed by the Department of Planning and Environment, and believe that as an Australian owned and operated company Bloomfield should be among the first allowed to renew their lease. Their support of the local region, especially the Singleton community, and the jobs that they provide, helps drive economic growth in the region and provides stability for countless families. </w:t>
      </w:r>
    </w:p>
    <w:p w:rsidR="00034F52" w:rsidRDefault="00034F52"/>
    <w:sectPr w:rsidR="00034F52" w:rsidSect="00034F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E53467"/>
    <w:rsid w:val="00034F52"/>
    <w:rsid w:val="000766E9"/>
    <w:rsid w:val="0029458E"/>
    <w:rsid w:val="003C2E50"/>
    <w:rsid w:val="0051186A"/>
    <w:rsid w:val="007F16BB"/>
    <w:rsid w:val="00862521"/>
    <w:rsid w:val="008E496F"/>
    <w:rsid w:val="00CB1114"/>
    <w:rsid w:val="00DB0C51"/>
    <w:rsid w:val="00E53467"/>
    <w:rsid w:val="00EA4C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E49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3">
      <a:dk1>
        <a:sysClr val="windowText" lastClr="000000"/>
      </a:dk1>
      <a:lt1>
        <a:srgbClr val="000000"/>
      </a:lt1>
      <a:dk2>
        <a:srgbClr val="000000"/>
      </a:dk2>
      <a:lt2>
        <a:srgbClr val="EEECE1"/>
      </a:lt2>
      <a:accent1>
        <a:srgbClr val="0CFF0C"/>
      </a:accent1>
      <a:accent2>
        <a:srgbClr val="0CFF0C"/>
      </a:accent2>
      <a:accent3>
        <a:srgbClr val="66FF66"/>
      </a:accent3>
      <a:accent4>
        <a:srgbClr val="0CFF0C"/>
      </a:accent4>
      <a:accent5>
        <a:srgbClr val="0CFF0C"/>
      </a:accent5>
      <a:accent6>
        <a:srgbClr val="0CFF0C"/>
      </a:accent6>
      <a:hlink>
        <a:srgbClr val="0CFF0C"/>
      </a:hlink>
      <a:folHlink>
        <a:srgbClr val="0CFF0C"/>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&amp; Claire McHattie</dc:creator>
  <cp:lastModifiedBy>Allan &amp; Claire McHattie</cp:lastModifiedBy>
  <cp:revision>1</cp:revision>
  <dcterms:created xsi:type="dcterms:W3CDTF">2019-07-31T10:29:00Z</dcterms:created>
  <dcterms:modified xsi:type="dcterms:W3CDTF">2019-07-31T10:29:00Z</dcterms:modified>
</cp:coreProperties>
</file>