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B8" w:rsidRDefault="00EC1062">
      <w:r>
        <w:t xml:space="preserve">It is imperative that this project continues as Rix’s creek not only supports the community, local workers and their families but also the numerous businesses that rely on the industry. The flow on effect, does not just stop in Singleton nor the Hunter Valley, but flows down </w:t>
      </w:r>
      <w:r>
        <w:t>through to</w:t>
      </w:r>
      <w:r>
        <w:rPr>
          <w:color w:val="1F497D"/>
        </w:rPr>
        <w:t xml:space="preserve"> </w:t>
      </w:r>
      <w:r>
        <w:t>Newcastle and beyond</w:t>
      </w:r>
      <w:r w:rsidRPr="00EC1062">
        <w:t>.</w:t>
      </w:r>
      <w:r>
        <w:t xml:space="preserve"> </w:t>
      </w:r>
      <w:r w:rsidRPr="00EC1062">
        <w:t>The</w:t>
      </w:r>
      <w:r>
        <w:t xml:space="preserve"> local farmer, newsagent </w:t>
      </w:r>
      <w:r w:rsidRPr="00EC1062">
        <w:t xml:space="preserve">and </w:t>
      </w:r>
      <w:r>
        <w:t>bread maker to name a few</w:t>
      </w:r>
      <w:r>
        <w:t>,</w:t>
      </w:r>
      <w:r>
        <w:t xml:space="preserve"> </w:t>
      </w:r>
      <w:r>
        <w:t>all benefit from the</w:t>
      </w:r>
      <w:r>
        <w:t xml:space="preserve"> income that the employees and contractors</w:t>
      </w:r>
      <w:r w:rsidRPr="00EC1062">
        <w:t>,</w:t>
      </w:r>
      <w:r>
        <w:t xml:space="preserve"> as well as supporting businesses</w:t>
      </w:r>
      <w:r w:rsidRPr="00EC1062">
        <w:t>,</w:t>
      </w:r>
      <w:r w:rsidRPr="00EC1062">
        <w:t xml:space="preserve"> </w:t>
      </w:r>
      <w:r w:rsidRPr="00EC1062">
        <w:t>spend</w:t>
      </w:r>
      <w:r>
        <w:t xml:space="preserve"> to support both their families </w:t>
      </w:r>
      <w:r w:rsidRPr="00EC1062">
        <w:t xml:space="preserve">buying food </w:t>
      </w:r>
      <w:r>
        <w:t>and spend</w:t>
      </w:r>
      <w:r w:rsidRPr="00EC1062">
        <w:t>ing</w:t>
      </w:r>
      <w:r>
        <w:t xml:space="preserve"> on </w:t>
      </w:r>
      <w:r w:rsidRPr="00EC1062">
        <w:t xml:space="preserve">extra activities including </w:t>
      </w:r>
      <w:r>
        <w:t>sports  and the enjoyments of life</w:t>
      </w:r>
      <w:r>
        <w:t>.</w:t>
      </w:r>
      <w:bookmarkStart w:id="0" w:name="_GoBack"/>
      <w:bookmarkEnd w:id="0"/>
    </w:p>
    <w:sectPr w:rsidR="0021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63"/>
    <w:rsid w:val="00083AE3"/>
    <w:rsid w:val="000B22A5"/>
    <w:rsid w:val="002D2D63"/>
    <w:rsid w:val="00403EF6"/>
    <w:rsid w:val="00433C32"/>
    <w:rsid w:val="00570AE8"/>
    <w:rsid w:val="007B74D1"/>
    <w:rsid w:val="00CD06AE"/>
    <w:rsid w:val="00EC1062"/>
    <w:rsid w:val="00FA5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68F6D-E73D-4407-A6AC-C9E22DDA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495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Bloomfield Group</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Cotten</dc:creator>
  <cp:keywords/>
  <dc:description/>
  <cp:lastModifiedBy>Daniel Cotten</cp:lastModifiedBy>
  <cp:revision>1</cp:revision>
  <dcterms:created xsi:type="dcterms:W3CDTF">2019-07-22T00:36:00Z</dcterms:created>
  <dcterms:modified xsi:type="dcterms:W3CDTF">2019-07-22T21:49:00Z</dcterms:modified>
</cp:coreProperties>
</file>