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F1EAD" w14:textId="77777777" w:rsidR="00A11303" w:rsidRPr="00A11303" w:rsidRDefault="00A11303" w:rsidP="00A11303">
      <w:pPr>
        <w:shd w:val="clear" w:color="auto" w:fill="FFFFFF"/>
        <w:spacing w:after="0" w:line="240" w:lineRule="auto"/>
        <w:rPr>
          <w:rFonts w:ascii="Arial" w:eastAsia="Times New Roman" w:hAnsi="Arial" w:cs="Arial"/>
          <w:color w:val="000000"/>
          <w:sz w:val="24"/>
          <w:szCs w:val="24"/>
          <w:lang w:eastAsia="en-AU"/>
        </w:rPr>
      </w:pPr>
      <w:r w:rsidRPr="00A11303">
        <w:rPr>
          <w:rFonts w:ascii="Arial" w:eastAsia="Times New Roman" w:hAnsi="Arial" w:cs="Arial"/>
          <w:color w:val="000000"/>
          <w:sz w:val="24"/>
          <w:szCs w:val="24"/>
          <w:lang w:eastAsia="en-AU"/>
        </w:rPr>
        <w:t xml:space="preserve">I OBJECT TO ANY MODIFICATION OR EXTENSION OF THE RIXS CREEK MINE.   THE DOGS IN THE STREET ARE BARKING ABOUT THE NOISE AND DUST GENERATED BY THIS MINE AND THE HEALTH AND WELL BEING OF THE RESIDENTS (IN PARTICULAR THOSE IN MAISON DIEU, CAMBERWELL AND GOWRIE AREAS) ARE TOTALLY TREATED WITH CONTEMPT.  MOST OF THE OBJECTIONS RECEIVED AT THE FIRST MEETING OF THE INDEPENDENT PLANNING COMMISSION ARE FROM EMPLOYEES OF THE BLOOMFIELD GROUP WHO DO NOT LIVE IN THE SINGLETON LGA AREA SO DONT SUFFER THE DUST AND CONSTANT NIGHT NOISE.  RESIDENTS OF SINGLETON ARE ENTITLED TO LIVE IN A HEALTHY ENVIRONMENT AND NOT BE USED BY RIXS CREEK MINE </w:t>
      </w:r>
      <w:proofErr w:type="gramStart"/>
      <w:r w:rsidRPr="00A11303">
        <w:rPr>
          <w:rFonts w:ascii="Arial" w:eastAsia="Times New Roman" w:hAnsi="Arial" w:cs="Arial"/>
          <w:color w:val="000000"/>
          <w:sz w:val="24"/>
          <w:szCs w:val="24"/>
          <w:lang w:eastAsia="en-AU"/>
        </w:rPr>
        <w:t>TO  SUPPORT</w:t>
      </w:r>
      <w:proofErr w:type="gramEnd"/>
      <w:r w:rsidRPr="00A11303">
        <w:rPr>
          <w:rFonts w:ascii="Arial" w:eastAsia="Times New Roman" w:hAnsi="Arial" w:cs="Arial"/>
          <w:color w:val="000000"/>
          <w:sz w:val="24"/>
          <w:szCs w:val="24"/>
          <w:lang w:eastAsia="en-AU"/>
        </w:rPr>
        <w:t xml:space="preserve"> THEIR BALANCE SHEET.</w:t>
      </w:r>
    </w:p>
    <w:p w14:paraId="55D8CFD4" w14:textId="77777777" w:rsidR="00A11303" w:rsidRPr="00A11303" w:rsidRDefault="00A11303" w:rsidP="00A11303">
      <w:pPr>
        <w:shd w:val="clear" w:color="auto" w:fill="FFFFFF"/>
        <w:spacing w:after="0" w:line="240" w:lineRule="auto"/>
        <w:rPr>
          <w:rFonts w:ascii="Arial" w:eastAsia="Times New Roman" w:hAnsi="Arial" w:cs="Arial"/>
          <w:color w:val="000000"/>
          <w:sz w:val="24"/>
          <w:szCs w:val="24"/>
          <w:lang w:eastAsia="en-AU"/>
        </w:rPr>
      </w:pPr>
      <w:r w:rsidRPr="00A11303">
        <w:rPr>
          <w:rFonts w:ascii="Arial" w:eastAsia="Times New Roman" w:hAnsi="Arial" w:cs="Arial"/>
          <w:color w:val="000000"/>
          <w:sz w:val="24"/>
          <w:szCs w:val="24"/>
          <w:lang w:eastAsia="en-AU"/>
        </w:rPr>
        <w:t> </w:t>
      </w:r>
    </w:p>
    <w:p w14:paraId="79A9D0F4" w14:textId="10B94DAE" w:rsidR="00065455" w:rsidRDefault="00BB50C0">
      <w:r>
        <w:t>.</w:t>
      </w:r>
      <w:bookmarkStart w:id="0" w:name="_GoBack"/>
      <w:bookmarkEnd w:id="0"/>
    </w:p>
    <w:sectPr w:rsidR="00065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03"/>
    <w:rsid w:val="00065455"/>
    <w:rsid w:val="002B7F4D"/>
    <w:rsid w:val="00633627"/>
    <w:rsid w:val="00A11303"/>
    <w:rsid w:val="00BB50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0694"/>
  <w15:chartTrackingRefBased/>
  <w15:docId w15:val="{6F490A94-7313-4C6A-ADD9-58510751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79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2</cp:revision>
  <dcterms:created xsi:type="dcterms:W3CDTF">2019-05-27T06:56:00Z</dcterms:created>
  <dcterms:modified xsi:type="dcterms:W3CDTF">2019-05-27T06:56:00Z</dcterms:modified>
</cp:coreProperties>
</file>