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6E" w:rsidRDefault="00F60C6D">
      <w:r>
        <w:t>I am writing in support of the Rix’s Creek Coal Mine MOD 10 project.</w:t>
      </w:r>
    </w:p>
    <w:p w:rsidR="003E40EA" w:rsidRDefault="003E40EA">
      <w:r>
        <w:t xml:space="preserve">I am a keen supporter of the mining industry in general, and of The Bloomfield Group specifically. </w:t>
      </w:r>
    </w:p>
    <w:p w:rsidR="00F60C6D" w:rsidRDefault="003E40EA">
      <w:r>
        <w:t xml:space="preserve">The Bloomfield Group are a privately owned, all-Australian company. They support </w:t>
      </w:r>
      <w:r w:rsidRPr="003E40EA">
        <w:rPr>
          <w:u w:val="single"/>
        </w:rPr>
        <w:t>local</w:t>
      </w:r>
      <w:r>
        <w:t xml:space="preserve"> communities, charities, the environment, </w:t>
      </w:r>
      <w:r>
        <w:t>contractors</w:t>
      </w:r>
      <w:r>
        <w:t xml:space="preserve">, employees and their families, to name a few. </w:t>
      </w:r>
    </w:p>
    <w:p w:rsidR="003E40EA" w:rsidRDefault="003E40EA">
      <w:r>
        <w:t>I am fully aware of this support as I am an employee of The Bloomfield Group.</w:t>
      </w:r>
      <w:r w:rsidR="00F87972">
        <w:t xml:space="preserve"> I witness many of the wonderful things Bloomfield do to support all of the abovementioned people, projects and areas.</w:t>
      </w:r>
    </w:p>
    <w:p w:rsidR="00F87972" w:rsidRDefault="00F87972">
      <w:r>
        <w:t xml:space="preserve">I am also aware </w:t>
      </w:r>
      <w:r w:rsidR="00271CB3">
        <w:t>that the uncertainty</w:t>
      </w:r>
      <w:r w:rsidR="00A90018">
        <w:t>,</w:t>
      </w:r>
      <w:r w:rsidR="00271CB3">
        <w:t xml:space="preserve"> due to the delay in determinations regarding the Rix’s Creek Continuation Project</w:t>
      </w:r>
      <w:r w:rsidR="00A90018">
        <w:t>,</w:t>
      </w:r>
      <w:bookmarkStart w:id="0" w:name="_GoBack"/>
      <w:bookmarkEnd w:id="0"/>
      <w:r w:rsidR="00271CB3">
        <w:t xml:space="preserve"> is already beginning to impact on the workforce and contractors.</w:t>
      </w:r>
      <w:r>
        <w:t xml:space="preserve"> </w:t>
      </w:r>
    </w:p>
    <w:p w:rsidR="00F87972" w:rsidRDefault="00F87972">
      <w:r>
        <w:t xml:space="preserve">MOD 10 is a simple request to extend the existing operations for a further nine months to allow for the assessment and determination of the Rix’s Creek Continuation Project to be completed. </w:t>
      </w:r>
    </w:p>
    <w:p w:rsidR="008754BD" w:rsidRDefault="00271CB3">
      <w:r>
        <w:t xml:space="preserve">I have read the </w:t>
      </w:r>
      <w:r w:rsidR="008754BD">
        <w:t xml:space="preserve">Public Meeting Presentations and I am particularly surprised and disappointed by many of the claims of those objecting to the project. </w:t>
      </w:r>
      <w:r w:rsidR="00F87972">
        <w:t xml:space="preserve">It seems </w:t>
      </w:r>
      <w:r w:rsidR="00F87972" w:rsidRPr="00F87972">
        <w:t>unconscionable</w:t>
      </w:r>
      <w:r w:rsidR="00F87972">
        <w:t xml:space="preserve"> that some of those that object to the MOD 10 project do so by making outlandish claims which appear to be ba</w:t>
      </w:r>
      <w:r w:rsidR="008754BD">
        <w:t xml:space="preserve">sed on little or no evidence. </w:t>
      </w:r>
    </w:p>
    <w:p w:rsidR="00271CB3" w:rsidRDefault="00271CB3">
      <w:r>
        <w:t xml:space="preserve">I would appreciate if the IPCN take into account simple letters of support, like mine, when considering the effect the gravity of their determination. </w:t>
      </w:r>
    </w:p>
    <w:p w:rsidR="008754BD" w:rsidRDefault="008754BD"/>
    <w:p w:rsidR="003E40EA" w:rsidRPr="003E40EA" w:rsidRDefault="00F87972">
      <w:r>
        <w:t xml:space="preserve">  </w:t>
      </w:r>
      <w:r w:rsidR="003E40EA">
        <w:t xml:space="preserve"> </w:t>
      </w:r>
    </w:p>
    <w:sectPr w:rsidR="003E40EA" w:rsidRPr="003E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6D"/>
    <w:rsid w:val="001A5F6E"/>
    <w:rsid w:val="00271CB3"/>
    <w:rsid w:val="003E40EA"/>
    <w:rsid w:val="008754BD"/>
    <w:rsid w:val="00A90018"/>
    <w:rsid w:val="00F60C6D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B3677-35C3-416F-86E6-02264058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Bloomfield Group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Nicholas</dc:creator>
  <cp:keywords/>
  <dc:description/>
  <cp:lastModifiedBy>Andrew Nicholas</cp:lastModifiedBy>
  <cp:revision>2</cp:revision>
  <dcterms:created xsi:type="dcterms:W3CDTF">2019-05-27T00:53:00Z</dcterms:created>
  <dcterms:modified xsi:type="dcterms:W3CDTF">2019-05-27T06:16:00Z</dcterms:modified>
</cp:coreProperties>
</file>