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32821" w:rsidRPr="00032821" w:rsidRDefault="00540E67" w:rsidP="00032821">
      <w:pPr>
        <w:spacing w:after="0" w:line="360" w:lineRule="auto"/>
        <w:ind w:firstLine="227"/>
        <w:rPr>
          <w:rFonts w:ascii="Arial" w:hAnsi="Arial"/>
        </w:rPr>
      </w:pPr>
      <w:r w:rsidRPr="00032821">
        <w:rPr>
          <w:rFonts w:ascii="Arial" w:hAnsi="Arial"/>
        </w:rPr>
        <w:t>Objection to Rix’s Creek South Mod 10</w:t>
      </w:r>
    </w:p>
    <w:p w:rsidR="00032821" w:rsidRPr="00032821" w:rsidRDefault="00032821" w:rsidP="00032821">
      <w:pPr>
        <w:spacing w:after="0" w:line="360" w:lineRule="auto"/>
        <w:ind w:firstLine="227"/>
        <w:rPr>
          <w:rFonts w:ascii="Arial" w:hAnsi="Arial"/>
        </w:rPr>
      </w:pPr>
    </w:p>
    <w:p w:rsidR="00032821" w:rsidRDefault="00032821" w:rsidP="00032821">
      <w:pPr>
        <w:spacing w:after="0" w:line="360" w:lineRule="auto"/>
        <w:ind w:firstLine="227"/>
        <w:rPr>
          <w:rFonts w:ascii="Arial" w:hAnsi="Arial"/>
        </w:rPr>
      </w:pPr>
      <w:r>
        <w:rPr>
          <w:rFonts w:ascii="Arial" w:hAnsi="Arial"/>
        </w:rPr>
        <w:t xml:space="preserve">I object to keeping this mine staggering on for another nine months. There has been no assessment of </w:t>
      </w:r>
      <w:r w:rsidR="00BA47A3">
        <w:rPr>
          <w:rFonts w:ascii="Arial" w:hAnsi="Arial"/>
        </w:rPr>
        <w:t>impa</w:t>
      </w:r>
      <w:r>
        <w:rPr>
          <w:rFonts w:ascii="Arial" w:hAnsi="Arial"/>
        </w:rPr>
        <w:t>cts from another nine months of noise, 'dust' or blasting emissions.</w:t>
      </w:r>
    </w:p>
    <w:p w:rsidR="00BA47A3" w:rsidRDefault="00032821" w:rsidP="00032821">
      <w:pPr>
        <w:spacing w:after="0" w:line="360" w:lineRule="auto"/>
        <w:ind w:firstLine="227"/>
        <w:rPr>
          <w:rFonts w:ascii="Arial" w:hAnsi="Arial"/>
        </w:rPr>
      </w:pPr>
      <w:r>
        <w:rPr>
          <w:rFonts w:ascii="Arial" w:hAnsi="Arial"/>
        </w:rPr>
        <w:t xml:space="preserve">People in this area – Camberwell, Maison Dieu and Singleton itself  –have long been suffering from air pollution levels </w:t>
      </w:r>
      <w:r w:rsidR="00BA47A3">
        <w:rPr>
          <w:rFonts w:ascii="Arial" w:hAnsi="Arial"/>
        </w:rPr>
        <w:t xml:space="preserve">frequently </w:t>
      </w:r>
      <w:r>
        <w:rPr>
          <w:rFonts w:ascii="Arial" w:hAnsi="Arial"/>
        </w:rPr>
        <w:t>above the national standard  for too long – and being ignored.</w:t>
      </w:r>
      <w:r w:rsidR="00BA47A3">
        <w:rPr>
          <w:rFonts w:ascii="Arial" w:hAnsi="Arial"/>
        </w:rPr>
        <w:t xml:space="preserve"> </w:t>
      </w:r>
    </w:p>
    <w:p w:rsidR="00BA47A3" w:rsidRDefault="00032821" w:rsidP="00032821">
      <w:pPr>
        <w:spacing w:after="0" w:line="360" w:lineRule="auto"/>
        <w:ind w:firstLine="227"/>
        <w:rPr>
          <w:rFonts w:ascii="Arial" w:hAnsi="Arial"/>
        </w:rPr>
      </w:pPr>
      <w:r>
        <w:rPr>
          <w:rFonts w:ascii="Arial" w:hAnsi="Arial"/>
        </w:rPr>
        <w:t>My family moved away for this reason.</w:t>
      </w:r>
      <w:r w:rsidR="00BA47A3">
        <w:rPr>
          <w:rFonts w:ascii="Arial" w:hAnsi="Arial"/>
        </w:rPr>
        <w:t xml:space="preserve"> I thus followed, leaving this part of the Hunter, where my ancesters settled. My grandmother was born at Rixs Creek.</w:t>
      </w:r>
    </w:p>
    <w:p w:rsidR="00BA47A3" w:rsidRDefault="00BA47A3" w:rsidP="00032821">
      <w:pPr>
        <w:spacing w:after="0" w:line="360" w:lineRule="auto"/>
        <w:ind w:firstLine="227"/>
        <w:rPr>
          <w:rFonts w:ascii="Arial" w:hAnsi="Arial"/>
        </w:rPr>
      </w:pPr>
      <w:r>
        <w:rPr>
          <w:rFonts w:ascii="Arial" w:hAnsi="Arial"/>
        </w:rPr>
        <w:t>Becuse the mine behaved illegally, the continuation approval has been in limbo– and should be rejected totally. To mine coal until 2038 is contrary not only to regional health but to global health.</w:t>
      </w:r>
    </w:p>
    <w:p w:rsidR="00BA47A3" w:rsidRDefault="00BA47A3" w:rsidP="00032821">
      <w:pPr>
        <w:spacing w:after="0" w:line="360" w:lineRule="auto"/>
        <w:ind w:firstLine="227"/>
        <w:rPr>
          <w:rFonts w:ascii="Arial" w:hAnsi="Arial"/>
        </w:rPr>
      </w:pPr>
      <w:r>
        <w:rPr>
          <w:rFonts w:ascii="Arial" w:hAnsi="Arial"/>
        </w:rPr>
        <w:t>The Judgement of Chief Justice Preston in the GRL Rocky Hill case was unequivocal: NO increase in GHG emissions is acceptable. Hence no new coal mine or expansion should be approved if we are to meet the global carbon budget restraints.</w:t>
      </w:r>
    </w:p>
    <w:p w:rsidR="00032821" w:rsidRDefault="00BA47A3" w:rsidP="00032821">
      <w:pPr>
        <w:spacing w:after="0" w:line="360" w:lineRule="auto"/>
        <w:ind w:firstLine="227"/>
        <w:rPr>
          <w:rFonts w:ascii="Arial" w:hAnsi="Arial"/>
        </w:rPr>
      </w:pPr>
      <w:r>
        <w:rPr>
          <w:rFonts w:ascii="Arial" w:hAnsi="Arial"/>
        </w:rPr>
        <w:t>The workers at this mine should continue to be employed, to rehabilitate it, showing the way for the transition needed in the Hunter – to fix it rather than keep on trashing it.</w:t>
      </w:r>
    </w:p>
    <w:sectPr w:rsidR="00032821" w:rsidSect="00D3183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540E67"/>
    <w:rsid w:val="00032821"/>
    <w:rsid w:val="00540E67"/>
    <w:rsid w:val="00BA47A3"/>
  </w:rsids>
  <m:mathPr>
    <m:mathFont m:val="Abadi MT Condensed 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9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dc:creator>
  <cp:keywords/>
  <cp:lastModifiedBy>shaz</cp:lastModifiedBy>
  <cp:revision>3</cp:revision>
  <dcterms:created xsi:type="dcterms:W3CDTF">2019-05-24T01:29:00Z</dcterms:created>
  <dcterms:modified xsi:type="dcterms:W3CDTF">2019-05-24T01:45:00Z</dcterms:modified>
</cp:coreProperties>
</file>