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8D" w:rsidRPr="00FB468D" w:rsidRDefault="00FB468D" w:rsidP="00FB468D">
      <w:pPr>
        <w:rPr>
          <w:sz w:val="24"/>
          <w:szCs w:val="24"/>
        </w:rPr>
      </w:pPr>
      <w:r w:rsidRPr="00FB468D">
        <w:rPr>
          <w:sz w:val="24"/>
          <w:szCs w:val="24"/>
        </w:rPr>
        <w:t>Dear Commissioners,</w:t>
      </w:r>
    </w:p>
    <w:p w:rsidR="00FB468D" w:rsidRPr="00FB468D" w:rsidRDefault="00FB468D" w:rsidP="00FB468D">
      <w:pPr>
        <w:rPr>
          <w:sz w:val="24"/>
          <w:szCs w:val="24"/>
        </w:rPr>
      </w:pPr>
    </w:p>
    <w:p w:rsidR="006D515E" w:rsidRDefault="006D515E" w:rsidP="00FB468D">
      <w:pPr>
        <w:rPr>
          <w:sz w:val="24"/>
          <w:szCs w:val="24"/>
        </w:rPr>
      </w:pPr>
      <w:r>
        <w:rPr>
          <w:sz w:val="24"/>
          <w:szCs w:val="24"/>
        </w:rPr>
        <w:t xml:space="preserve">I am a proud employee of the Bloomfield Group and </w:t>
      </w:r>
      <w:r w:rsidR="00FB468D" w:rsidRPr="00FB468D">
        <w:rPr>
          <w:sz w:val="24"/>
          <w:szCs w:val="24"/>
        </w:rPr>
        <w:t xml:space="preserve">I support this modification. It has minimal additional environmental </w:t>
      </w:r>
      <w:r w:rsidR="00FB468D" w:rsidRPr="00FB468D">
        <w:rPr>
          <w:sz w:val="24"/>
          <w:szCs w:val="24"/>
        </w:rPr>
        <w:t>impact,</w:t>
      </w:r>
      <w:r w:rsidR="00FB468D" w:rsidRPr="00FB468D">
        <w:rPr>
          <w:sz w:val="24"/>
          <w:szCs w:val="24"/>
        </w:rPr>
        <w:t xml:space="preserve"> as the area of disturbance does not increase over the period of the modification. </w:t>
      </w:r>
      <w:r>
        <w:rPr>
          <w:sz w:val="24"/>
          <w:szCs w:val="24"/>
        </w:rPr>
        <w:t>The size or output of the operation does not change and it would be very much business as usual for the 9 month period.</w:t>
      </w:r>
    </w:p>
    <w:p w:rsidR="006D515E" w:rsidRDefault="00FB468D" w:rsidP="00FB468D">
      <w:pPr>
        <w:rPr>
          <w:sz w:val="24"/>
          <w:szCs w:val="24"/>
        </w:rPr>
      </w:pPr>
      <w:r w:rsidRPr="00FB468D">
        <w:rPr>
          <w:sz w:val="24"/>
          <w:szCs w:val="24"/>
        </w:rPr>
        <w:t>Rix's Creek Mine supports and sponsors many community events and activities</w:t>
      </w:r>
      <w:r w:rsidR="009F680E">
        <w:rPr>
          <w:sz w:val="24"/>
          <w:szCs w:val="24"/>
        </w:rPr>
        <w:t>,</w:t>
      </w:r>
      <w:r w:rsidRPr="00FB468D">
        <w:rPr>
          <w:sz w:val="24"/>
          <w:szCs w:val="24"/>
        </w:rPr>
        <w:t xml:space="preserve"> through the Bloomfield </w:t>
      </w:r>
      <w:r w:rsidRPr="00FB468D">
        <w:rPr>
          <w:sz w:val="24"/>
          <w:szCs w:val="24"/>
        </w:rPr>
        <w:t>Foundation, which</w:t>
      </w:r>
      <w:r w:rsidRPr="00FB468D">
        <w:rPr>
          <w:sz w:val="24"/>
          <w:szCs w:val="24"/>
        </w:rPr>
        <w:t xml:space="preserve"> would not be possible without the consistent and reliable workforce at the site. </w:t>
      </w:r>
      <w:r w:rsidR="006D515E">
        <w:rPr>
          <w:sz w:val="24"/>
          <w:szCs w:val="24"/>
        </w:rPr>
        <w:t xml:space="preserve">The link to the Bloomfield Foundation website is </w:t>
      </w:r>
      <w:hyperlink r:id="rId4" w:history="1">
        <w:r w:rsidR="006D515E" w:rsidRPr="00B7183A">
          <w:rPr>
            <w:rStyle w:val="Hyperlink"/>
            <w:sz w:val="24"/>
            <w:szCs w:val="24"/>
          </w:rPr>
          <w:t>http://www.bloomcoll.com.au/Foundation/tabid/219/Default.aspx</w:t>
        </w:r>
      </w:hyperlink>
    </w:p>
    <w:p w:rsidR="00FB468D" w:rsidRDefault="00FB468D" w:rsidP="00FB468D">
      <w:pPr>
        <w:rPr>
          <w:sz w:val="24"/>
          <w:szCs w:val="24"/>
        </w:rPr>
      </w:pPr>
      <w:r>
        <w:rPr>
          <w:sz w:val="24"/>
          <w:szCs w:val="24"/>
        </w:rPr>
        <w:t>The timeframe is obviously of concern with the current development consent expiring on the 24</w:t>
      </w:r>
      <w:r w:rsidRPr="00FB46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June and if the concurrent state significant development application or this MOD10 </w:t>
      </w:r>
      <w:proofErr w:type="gramStart"/>
      <w:r w:rsidR="006D515E">
        <w:rPr>
          <w:sz w:val="24"/>
          <w:szCs w:val="24"/>
        </w:rPr>
        <w:t>were</w:t>
      </w:r>
      <w:r>
        <w:rPr>
          <w:sz w:val="24"/>
          <w:szCs w:val="24"/>
        </w:rPr>
        <w:t xml:space="preserve"> not approved</w:t>
      </w:r>
      <w:proofErr w:type="gramEnd"/>
      <w:r>
        <w:rPr>
          <w:sz w:val="24"/>
          <w:szCs w:val="24"/>
        </w:rPr>
        <w:t xml:space="preserve"> by </w:t>
      </w:r>
      <w:r w:rsidR="006D515E">
        <w:rPr>
          <w:sz w:val="24"/>
          <w:szCs w:val="24"/>
        </w:rPr>
        <w:t>that date</w:t>
      </w:r>
      <w:r>
        <w:rPr>
          <w:sz w:val="24"/>
          <w:szCs w:val="24"/>
        </w:rPr>
        <w:t xml:space="preserve">, it would prohibit the extraction of coal from the operational area. This </w:t>
      </w:r>
      <w:r w:rsidR="006D515E">
        <w:rPr>
          <w:sz w:val="24"/>
          <w:szCs w:val="24"/>
        </w:rPr>
        <w:t>would have</w:t>
      </w:r>
      <w:r>
        <w:rPr>
          <w:sz w:val="24"/>
          <w:szCs w:val="24"/>
        </w:rPr>
        <w:t xml:space="preserve"> significant </w:t>
      </w:r>
      <w:r w:rsidR="006D515E">
        <w:rPr>
          <w:sz w:val="24"/>
          <w:szCs w:val="24"/>
        </w:rPr>
        <w:t xml:space="preserve">negative </w:t>
      </w:r>
      <w:r>
        <w:rPr>
          <w:sz w:val="24"/>
          <w:szCs w:val="24"/>
        </w:rPr>
        <w:t>impacts on the site for all associated with Rix’s Creek Mine including the Shareholders</w:t>
      </w:r>
      <w:r w:rsidR="006D515E">
        <w:rPr>
          <w:sz w:val="24"/>
          <w:szCs w:val="24"/>
        </w:rPr>
        <w:t>, the E</w:t>
      </w:r>
      <w:r>
        <w:rPr>
          <w:sz w:val="24"/>
          <w:szCs w:val="24"/>
        </w:rPr>
        <w:t>mployees</w:t>
      </w:r>
      <w:r w:rsidR="006D515E">
        <w:rPr>
          <w:sz w:val="24"/>
          <w:szCs w:val="24"/>
        </w:rPr>
        <w:t>, the Contractors and the C</w:t>
      </w:r>
      <w:r>
        <w:rPr>
          <w:sz w:val="24"/>
          <w:szCs w:val="24"/>
        </w:rPr>
        <w:t>ommunity.</w:t>
      </w:r>
    </w:p>
    <w:p w:rsidR="006D515E" w:rsidRDefault="006B186C" w:rsidP="00FB468D">
      <w:pPr>
        <w:rPr>
          <w:sz w:val="24"/>
          <w:szCs w:val="24"/>
        </w:rPr>
      </w:pPr>
      <w:r>
        <w:rPr>
          <w:sz w:val="24"/>
          <w:szCs w:val="24"/>
        </w:rPr>
        <w:t>Again, I support this modification and urge you to approve this modification on its merits before the 24</w:t>
      </w:r>
      <w:r w:rsidRPr="006B18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June 2019.</w:t>
      </w:r>
    </w:p>
    <w:p w:rsidR="006B186C" w:rsidRDefault="006B186C" w:rsidP="00FB468D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6B186C" w:rsidRDefault="006B186C" w:rsidP="00FB468D">
      <w:pPr>
        <w:rPr>
          <w:sz w:val="24"/>
          <w:szCs w:val="24"/>
        </w:rPr>
      </w:pPr>
      <w:r>
        <w:rPr>
          <w:sz w:val="24"/>
          <w:szCs w:val="24"/>
        </w:rPr>
        <w:t>Luke Murray</w:t>
      </w:r>
      <w:bookmarkStart w:id="0" w:name="_GoBack"/>
      <w:bookmarkEnd w:id="0"/>
    </w:p>
    <w:p w:rsidR="00FB468D" w:rsidRPr="00FB468D" w:rsidRDefault="00FB468D" w:rsidP="00FB468D">
      <w:pPr>
        <w:rPr>
          <w:sz w:val="24"/>
          <w:szCs w:val="24"/>
        </w:rPr>
      </w:pPr>
    </w:p>
    <w:sectPr w:rsidR="00FB468D" w:rsidRPr="00FB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D"/>
    <w:rsid w:val="001956CD"/>
    <w:rsid w:val="006B186C"/>
    <w:rsid w:val="006D515E"/>
    <w:rsid w:val="009F680E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6F85"/>
  <w15:chartTrackingRefBased/>
  <w15:docId w15:val="{5F6723CC-CF3B-4076-8F0D-FBC1541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omcoll.com.au/Foundation/tabid/219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Murray</dc:creator>
  <cp:keywords/>
  <dc:description/>
  <cp:lastModifiedBy>Luke Murray</cp:lastModifiedBy>
  <cp:revision>2</cp:revision>
  <dcterms:created xsi:type="dcterms:W3CDTF">2019-05-15T22:55:00Z</dcterms:created>
  <dcterms:modified xsi:type="dcterms:W3CDTF">2019-05-15T23:20:00Z</dcterms:modified>
</cp:coreProperties>
</file>