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581F9" w14:textId="4CBC4B04" w:rsidR="009E0E03" w:rsidRDefault="009E0E03" w:rsidP="009E0E03">
      <w:r>
        <w:t xml:space="preserve">I object to </w:t>
      </w:r>
      <w:proofErr w:type="spellStart"/>
      <w:r w:rsidR="00512887">
        <w:t>Moolarben</w:t>
      </w:r>
      <w:proofErr w:type="spellEnd"/>
      <w:r w:rsidR="00512887">
        <w:t xml:space="preserve"> Coal Operations Stage 1 Mod 14, Stage 2 Mod 3</w:t>
      </w:r>
    </w:p>
    <w:p w14:paraId="0CD4220F" w14:textId="69EE77ED" w:rsidR="009E0E03" w:rsidRDefault="009E0E03" w:rsidP="009E0E03">
      <w:r>
        <w:t>for the following reasons:</w:t>
      </w:r>
    </w:p>
    <w:p w14:paraId="73BADA8B" w14:textId="77777777" w:rsidR="009E0E03" w:rsidRDefault="009E0E03" w:rsidP="009E0E03"/>
    <w:p w14:paraId="52E84CCA" w14:textId="77777777" w:rsidR="0034436A" w:rsidRDefault="0034436A" w:rsidP="0034436A">
      <w:pPr>
        <w:pStyle w:val="ListParagraph"/>
        <w:numPr>
          <w:ilvl w:val="0"/>
          <w:numId w:val="1"/>
        </w:numPr>
        <w:spacing w:line="256" w:lineRule="auto"/>
        <w:ind w:right="566"/>
        <w:jc w:val="both"/>
      </w:pPr>
      <w:r>
        <w:t>The cumulative impacts of mining on the Goulburn River and Hunter system are too great.</w:t>
      </w:r>
    </w:p>
    <w:p w14:paraId="34D6C543" w14:textId="77777777" w:rsidR="0034436A" w:rsidRDefault="0034436A" w:rsidP="0034436A">
      <w:pPr>
        <w:pStyle w:val="ListParagraph"/>
        <w:numPr>
          <w:ilvl w:val="0"/>
          <w:numId w:val="1"/>
        </w:numPr>
        <w:spacing w:line="256" w:lineRule="auto"/>
        <w:ind w:right="566"/>
        <w:jc w:val="both"/>
      </w:pPr>
      <w:r>
        <w:t>The updated groundwater model needs to be independently reviewed</w:t>
      </w:r>
    </w:p>
    <w:p w14:paraId="2E5A7A0D" w14:textId="77777777" w:rsidR="0034436A" w:rsidRDefault="0034436A" w:rsidP="0034436A">
      <w:pPr>
        <w:pStyle w:val="ListParagraph"/>
        <w:numPr>
          <w:ilvl w:val="0"/>
          <w:numId w:val="1"/>
        </w:numPr>
        <w:spacing w:line="256" w:lineRule="auto"/>
        <w:ind w:right="566"/>
        <w:jc w:val="both"/>
      </w:pPr>
      <w:r>
        <w:t>The salt limit for water discharge should be reduced to 500 EC</w:t>
      </w:r>
    </w:p>
    <w:p w14:paraId="60090EFA" w14:textId="77777777" w:rsidR="0034436A" w:rsidRDefault="0034436A" w:rsidP="0034436A">
      <w:pPr>
        <w:pStyle w:val="ListParagraph"/>
        <w:numPr>
          <w:ilvl w:val="0"/>
          <w:numId w:val="1"/>
        </w:numPr>
        <w:spacing w:line="256" w:lineRule="auto"/>
        <w:ind w:right="566"/>
        <w:jc w:val="both"/>
      </w:pPr>
      <w:r>
        <w:t>No additional discharge of mine water into the Goulburn River should be approved</w:t>
      </w:r>
    </w:p>
    <w:p w14:paraId="569066E2" w14:textId="77777777" w:rsidR="0034436A" w:rsidRDefault="0034436A" w:rsidP="0034436A">
      <w:pPr>
        <w:pStyle w:val="ListParagraph"/>
        <w:numPr>
          <w:ilvl w:val="0"/>
          <w:numId w:val="1"/>
        </w:numPr>
        <w:spacing w:line="256" w:lineRule="auto"/>
        <w:ind w:right="566"/>
        <w:jc w:val="both"/>
      </w:pPr>
      <w:r>
        <w:t>No additional trains on the Sandy Hollow Rail Line</w:t>
      </w:r>
    </w:p>
    <w:p w14:paraId="7CC7D2AD" w14:textId="77777777" w:rsidR="0034436A" w:rsidRDefault="0034436A" w:rsidP="0034436A">
      <w:pPr>
        <w:pStyle w:val="ListParagraph"/>
        <w:numPr>
          <w:ilvl w:val="0"/>
          <w:numId w:val="1"/>
        </w:numPr>
        <w:spacing w:line="256" w:lineRule="auto"/>
        <w:ind w:right="566"/>
        <w:jc w:val="both"/>
      </w:pPr>
      <w:r>
        <w:t>An increase in product coal to 22 million tonnes per annum until 2038 is unsustainable and will not meet the required global carbon budget to achieve the Paris Agreement</w:t>
      </w:r>
    </w:p>
    <w:p w14:paraId="18EA2A3D" w14:textId="77777777" w:rsidR="0034436A" w:rsidRDefault="0034436A" w:rsidP="0034436A">
      <w:pPr>
        <w:pStyle w:val="ListParagraph"/>
        <w:numPr>
          <w:ilvl w:val="0"/>
          <w:numId w:val="1"/>
        </w:numPr>
        <w:spacing w:line="256" w:lineRule="auto"/>
        <w:ind w:right="566"/>
        <w:jc w:val="both"/>
      </w:pPr>
      <w:r>
        <w:t>The greenhouse gas emission assessment is incorrect</w:t>
      </w:r>
    </w:p>
    <w:p w14:paraId="6A633582" w14:textId="77777777" w:rsidR="0034436A" w:rsidRDefault="0034436A" w:rsidP="0034436A">
      <w:pPr>
        <w:pStyle w:val="ListParagraph"/>
        <w:numPr>
          <w:ilvl w:val="0"/>
          <w:numId w:val="1"/>
        </w:numPr>
        <w:spacing w:line="256" w:lineRule="auto"/>
        <w:ind w:right="566"/>
        <w:jc w:val="both"/>
      </w:pPr>
      <w:r>
        <w:t xml:space="preserve">The Rocky Hill judgement must be taken into consideration. This modification, to increase </w:t>
      </w:r>
      <w:proofErr w:type="spellStart"/>
      <w:r>
        <w:t>RoM</w:t>
      </w:r>
      <w:proofErr w:type="spellEnd"/>
      <w:r>
        <w:t xml:space="preserve"> coal by 3mtpa, is 3 times greater than Rocky Hill.</w:t>
      </w:r>
    </w:p>
    <w:p w14:paraId="7B08A3C6" w14:textId="77777777" w:rsidR="0034436A" w:rsidRDefault="0034436A" w:rsidP="0034436A">
      <w:pPr>
        <w:pStyle w:val="ListParagraph"/>
        <w:numPr>
          <w:ilvl w:val="0"/>
          <w:numId w:val="1"/>
        </w:numPr>
        <w:spacing w:line="256" w:lineRule="auto"/>
        <w:ind w:right="566"/>
        <w:jc w:val="both"/>
      </w:pPr>
      <w:r>
        <w:t>The biodiversity impacts are significant and the offset strategy is inadequate</w:t>
      </w:r>
    </w:p>
    <w:p w14:paraId="78AAF899" w14:textId="77777777" w:rsidR="0034436A" w:rsidRDefault="0034436A" w:rsidP="0034436A">
      <w:pPr>
        <w:pStyle w:val="ListParagraph"/>
        <w:numPr>
          <w:ilvl w:val="0"/>
          <w:numId w:val="1"/>
        </w:numPr>
        <w:spacing w:line="256" w:lineRule="auto"/>
        <w:ind w:right="566"/>
        <w:jc w:val="both"/>
      </w:pPr>
      <w:r>
        <w:t>No additional jobs or public benefit will be achieved</w:t>
      </w:r>
    </w:p>
    <w:p w14:paraId="7EA5127B" w14:textId="1B831F98" w:rsidR="009E0E03" w:rsidRPr="00C55465" w:rsidRDefault="009E0E03" w:rsidP="0034436A">
      <w:pPr>
        <w:pStyle w:val="ListParagraph"/>
        <w:numPr>
          <w:ilvl w:val="0"/>
          <w:numId w:val="1"/>
        </w:numPr>
        <w:spacing w:line="256" w:lineRule="auto"/>
        <w:ind w:right="566"/>
        <w:jc w:val="both"/>
      </w:pPr>
      <w:r>
        <w:t xml:space="preserve">What about our children? Why does the fate of </w:t>
      </w:r>
      <w:r w:rsidR="0034436A">
        <w:t>our</w:t>
      </w:r>
      <w:r>
        <w:t xml:space="preserve"> children and our children</w:t>
      </w:r>
      <w:r w:rsidR="0034436A">
        <w:t>’s children</w:t>
      </w:r>
      <w:r>
        <w:t xml:space="preserve"> not concern our politicians? </w:t>
      </w:r>
    </w:p>
    <w:p w14:paraId="1DC2F24B" w14:textId="660A061C" w:rsidR="009E0E03" w:rsidRDefault="009E0E03" w:rsidP="009E0E03">
      <w:pPr>
        <w:rPr>
          <w:lang w:val="en-GB"/>
        </w:rPr>
      </w:pPr>
      <w:r>
        <w:rPr>
          <w:lang w:val="en-GB"/>
        </w:rPr>
        <w:t xml:space="preserve">Given the abundant evidence </w:t>
      </w:r>
      <w:r w:rsidR="0034436A">
        <w:rPr>
          <w:lang w:val="en-GB"/>
        </w:rPr>
        <w:t xml:space="preserve">regarding greenhouse gas emissions which </w:t>
      </w:r>
      <w:r>
        <w:rPr>
          <w:lang w:val="en-GB"/>
        </w:rPr>
        <w:t xml:space="preserve">we are all now privy to, any government that approves such a project as </w:t>
      </w:r>
      <w:proofErr w:type="spellStart"/>
      <w:r w:rsidR="0034436A">
        <w:t>Moolarben</w:t>
      </w:r>
      <w:proofErr w:type="spellEnd"/>
      <w:r w:rsidR="0034436A">
        <w:t xml:space="preserve"> Coal Operations Stage 1 Mod 14, Stage 2 Mod 3</w:t>
      </w:r>
      <w:r w:rsidR="0034436A">
        <w:t xml:space="preserve"> </w:t>
      </w:r>
      <w:r>
        <w:rPr>
          <w:lang w:val="en-GB"/>
        </w:rPr>
        <w:t xml:space="preserve">is culpable of ecocide and associated social and cultural devastation. To allow such a project is unconscionable. To approve such a project does not meet our obligations </w:t>
      </w:r>
      <w:r w:rsidR="001712A6">
        <w:rPr>
          <w:lang w:val="en-GB"/>
        </w:rPr>
        <w:t>in</w:t>
      </w:r>
      <w:bookmarkStart w:id="0" w:name="_GoBack"/>
      <w:bookmarkEnd w:id="0"/>
      <w:r>
        <w:rPr>
          <w:lang w:val="en-GB"/>
        </w:rPr>
        <w:t xml:space="preserve"> </w:t>
      </w:r>
      <w:r w:rsidR="0034436A">
        <w:rPr>
          <w:lang w:val="en-GB"/>
        </w:rPr>
        <w:t>ensuring intergenerational equity and inter alia only fosters distributive inequity.</w:t>
      </w:r>
    </w:p>
    <w:p w14:paraId="50914815" w14:textId="77777777" w:rsidR="009E0E03" w:rsidRDefault="009E0E03" w:rsidP="009E0E03">
      <w:pPr>
        <w:rPr>
          <w:lang w:val="en-GB"/>
        </w:rPr>
      </w:pPr>
    </w:p>
    <w:p w14:paraId="70871CC0" w14:textId="6945DE97" w:rsidR="009E0E03" w:rsidRDefault="009E0E03" w:rsidP="009E0E03">
      <w:pPr>
        <w:rPr>
          <w:lang w:val="en-GB"/>
        </w:rPr>
      </w:pPr>
      <w:r>
        <w:rPr>
          <w:lang w:val="en-GB"/>
        </w:rPr>
        <w:t xml:space="preserve">I object to </w:t>
      </w:r>
      <w:proofErr w:type="spellStart"/>
      <w:r w:rsidR="0034436A">
        <w:t>Moolarben</w:t>
      </w:r>
      <w:proofErr w:type="spellEnd"/>
      <w:r w:rsidR="0034436A">
        <w:t xml:space="preserve"> Coal Operations Stage 1 Mod 14, Stage 2 Mod 3</w:t>
      </w:r>
      <w:r>
        <w:t xml:space="preserve">) </w:t>
      </w:r>
      <w:r>
        <w:rPr>
          <w:lang w:val="en-GB"/>
        </w:rPr>
        <w:t xml:space="preserve">and remind you again that the world no longer has an appetite for such projects and </w:t>
      </w:r>
      <w:r w:rsidR="0034436A">
        <w:rPr>
          <w:lang w:val="en-GB"/>
        </w:rPr>
        <w:t>that</w:t>
      </w:r>
      <w:r>
        <w:rPr>
          <w:lang w:val="en-GB"/>
        </w:rPr>
        <w:t xml:space="preserve"> we are </w:t>
      </w:r>
      <w:r w:rsidR="0034436A">
        <w:rPr>
          <w:lang w:val="en-GB"/>
        </w:rPr>
        <w:t xml:space="preserve">already </w:t>
      </w:r>
      <w:r>
        <w:rPr>
          <w:lang w:val="en-GB"/>
        </w:rPr>
        <w:t xml:space="preserve">seeing litigation being commenced by young people </w:t>
      </w:r>
      <w:r w:rsidR="0034436A">
        <w:rPr>
          <w:lang w:val="en-GB"/>
        </w:rPr>
        <w:t xml:space="preserve">across the globe </w:t>
      </w:r>
      <w:r>
        <w:rPr>
          <w:lang w:val="en-GB"/>
        </w:rPr>
        <w:t>who recognise how their futures have been significantly compromised by today’s greedy politicians and multi-national companies.</w:t>
      </w:r>
    </w:p>
    <w:p w14:paraId="0A66EAC3" w14:textId="77777777" w:rsidR="009E0E03" w:rsidRDefault="009E0E03" w:rsidP="009E0E03">
      <w:pPr>
        <w:rPr>
          <w:lang w:val="en-GB"/>
        </w:rPr>
      </w:pPr>
    </w:p>
    <w:p w14:paraId="2948FBCE" w14:textId="77777777" w:rsidR="009E0E03" w:rsidRDefault="009E0E03" w:rsidP="009E0E03">
      <w:pPr>
        <w:rPr>
          <w:lang w:val="en-GB"/>
        </w:rPr>
      </w:pPr>
      <w:r>
        <w:rPr>
          <w:lang w:val="en-GB"/>
        </w:rPr>
        <w:t>Kind regards,</w:t>
      </w:r>
    </w:p>
    <w:p w14:paraId="6FF0D3D1" w14:textId="77777777" w:rsidR="009E0E03" w:rsidRDefault="009E0E03" w:rsidP="009E0E03">
      <w:pPr>
        <w:rPr>
          <w:lang w:val="en-GB"/>
        </w:rPr>
      </w:pPr>
      <w:r>
        <w:rPr>
          <w:lang w:val="en-GB"/>
        </w:rPr>
        <w:t>Sue Abbott</w:t>
      </w:r>
    </w:p>
    <w:p w14:paraId="04FAEBCB" w14:textId="77777777" w:rsidR="009E0E03" w:rsidRDefault="009E0E03" w:rsidP="009E0E03">
      <w:pPr>
        <w:rPr>
          <w:lang w:val="en-GB"/>
        </w:rPr>
      </w:pPr>
      <w:r>
        <w:rPr>
          <w:lang w:val="en-GB"/>
        </w:rPr>
        <w:t>-------------------------------------</w:t>
      </w:r>
    </w:p>
    <w:p w14:paraId="29348FC2" w14:textId="77777777" w:rsidR="009E0E03" w:rsidRDefault="009E0E03" w:rsidP="009E0E03"/>
    <w:p w14:paraId="3C4ED7DE" w14:textId="77777777" w:rsidR="003C3B84" w:rsidRDefault="001712A6"/>
    <w:sectPr w:rsidR="003C3B84" w:rsidSect="00946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24166"/>
    <w:multiLevelType w:val="hybridMultilevel"/>
    <w:tmpl w:val="5B5EBC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11A02"/>
    <w:multiLevelType w:val="hybridMultilevel"/>
    <w:tmpl w:val="454E16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8412D"/>
    <w:multiLevelType w:val="hybridMultilevel"/>
    <w:tmpl w:val="E2B25A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03"/>
    <w:rsid w:val="00140A8F"/>
    <w:rsid w:val="001712A6"/>
    <w:rsid w:val="0034436A"/>
    <w:rsid w:val="004A69EB"/>
    <w:rsid w:val="00512887"/>
    <w:rsid w:val="0067362B"/>
    <w:rsid w:val="009E0E03"/>
    <w:rsid w:val="00B9228D"/>
    <w:rsid w:val="00E9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F02CD"/>
  <w15:chartTrackingRefBased/>
  <w15:docId w15:val="{FB846701-D1B4-42E5-8C17-E25D3B9B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E0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E03"/>
    <w:pPr>
      <w:spacing w:after="160" w:line="254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4</cp:revision>
  <dcterms:created xsi:type="dcterms:W3CDTF">2019-04-08T05:44:00Z</dcterms:created>
  <dcterms:modified xsi:type="dcterms:W3CDTF">2019-04-08T05:52:00Z</dcterms:modified>
</cp:coreProperties>
</file>