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2F96" w:rsidRPr="00162F96" w:rsidRDefault="00162F96" w:rsidP="00162F96">
      <w:pPr>
        <w:ind w:right="-205"/>
      </w:pPr>
      <w:r w:rsidRPr="00162F96">
        <w:t>I oppose the increase in the number and size of events proposed by North Byron Parklands.</w:t>
      </w:r>
    </w:p>
    <w:p w:rsidR="00162F96" w:rsidRPr="00162F96" w:rsidRDefault="00162F96" w:rsidP="00162F96">
      <w:pPr>
        <w:ind w:right="-205"/>
      </w:pPr>
      <w:r w:rsidRPr="00162F96">
        <w:t xml:space="preserve">The proponent has failed to address safety and compliance issues throughout the trial period. </w:t>
      </w:r>
      <w:proofErr w:type="gramStart"/>
      <w:r w:rsidRPr="00162F96">
        <w:t>Safety, noise, traffic and the invasion of nearby towns have not been addressed adequately by the proponent in the current application</w:t>
      </w:r>
      <w:proofErr w:type="gramEnd"/>
      <w:r w:rsidRPr="00162F96">
        <w:t>. Self-monitoring of key performance indicators has been a joke and the acceptance of Parklands self-monitoring by the Department of Planning brings into question either the independence of the Department, its competence or both.</w:t>
      </w:r>
    </w:p>
    <w:p w:rsidR="00162F96" w:rsidRPr="00162F96" w:rsidRDefault="00162F96" w:rsidP="00162F96">
      <w:pPr>
        <w:ind w:right="-205"/>
      </w:pPr>
      <w:r w:rsidRPr="00162F96">
        <w:t xml:space="preserve">An Independent </w:t>
      </w:r>
      <w:r w:rsidRPr="00162F96">
        <w:rPr>
          <w:szCs w:val="20"/>
        </w:rPr>
        <w:t xml:space="preserve">Regulatory Working Group including representatives from </w:t>
      </w:r>
      <w:r w:rsidRPr="00162F96">
        <w:t>Tweed and Byron Councils and members of the community needs to be established to monitor Parklands.</w:t>
      </w:r>
    </w:p>
    <w:p w:rsidR="00DD6685" w:rsidRPr="00162F96" w:rsidRDefault="00162F96" w:rsidP="00162F96">
      <w:pPr>
        <w:ind w:right="-205"/>
      </w:pPr>
      <w:r w:rsidRPr="00162F96">
        <w:t xml:space="preserve">Permanent approval should not be </w:t>
      </w:r>
      <w:proofErr w:type="gramStart"/>
      <w:r w:rsidRPr="00162F96">
        <w:t>given</w:t>
      </w:r>
      <w:proofErr w:type="gramEnd"/>
      <w:r w:rsidRPr="00162F96">
        <w:t xml:space="preserve"> as the proponent has not been compliant to date</w:t>
      </w:r>
      <w:r>
        <w:t>.</w:t>
      </w:r>
    </w:p>
    <w:sectPr w:rsidR="00DD6685" w:rsidRPr="00162F96" w:rsidSect="00DD66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2F96"/>
    <w:rsid w:val="00162F96"/>
  </w:rsids>
  <m:mathPr>
    <m:mathFont m:val="Calibri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7C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Dunn</dc:creator>
  <cp:keywords/>
  <cp:lastModifiedBy>John Dunn</cp:lastModifiedBy>
  <cp:revision>1</cp:revision>
  <dcterms:created xsi:type="dcterms:W3CDTF">2019-01-11T13:02:00Z</dcterms:created>
  <dcterms:modified xsi:type="dcterms:W3CDTF">2019-01-11T13:12:00Z</dcterms:modified>
</cp:coreProperties>
</file>