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2E" w:rsidRDefault="00206C2E" w:rsidP="00206C2E">
      <w:pPr>
        <w:pStyle w:val="NormalWeb"/>
      </w:pPr>
      <w:r>
        <w:t>14th November, 2018</w:t>
      </w:r>
    </w:p>
    <w:p w:rsidR="00206C2E" w:rsidRDefault="00206C2E" w:rsidP="00206C2E">
      <w:pPr>
        <w:pStyle w:val="NormalWeb"/>
      </w:pPr>
      <w:r>
        <w:t xml:space="preserve">This is a letter to the </w:t>
      </w:r>
      <w:proofErr w:type="spellStart"/>
      <w:r>
        <w:t>nsw</w:t>
      </w:r>
      <w:proofErr w:type="spellEnd"/>
      <w:r>
        <w:t xml:space="preserve"> government to</w:t>
      </w:r>
      <w:proofErr w:type="gramStart"/>
      <w:r>
        <w:t>  strongly</w:t>
      </w:r>
      <w:proofErr w:type="gramEnd"/>
      <w:r>
        <w:t xml:space="preserve"> object to the proposed Bylong Valley mine. I grew up in a mining town (Mount Isa) and am well aware of how destructive these mines are to the environment. In recent years I have also visited Gladstone and seen more evidence of the destructive effects of mining and cannot understand why governments keep approving these types of projects? Why do governments keep destroying the environment? Australia is one of the most backward countries when it comes to clean energy - why? Those in government are supposed to be responsible and look after people and country, shame on them for what they are doing today and for those in the future. I can only assume that they don't care, I cannot support this type of thinking and will follow-up at the ballot box.  </w:t>
      </w:r>
    </w:p>
    <w:p w:rsidR="00206C2E" w:rsidRDefault="00206C2E" w:rsidP="00206C2E">
      <w:pPr>
        <w:pStyle w:val="NormalWeb"/>
      </w:pPr>
      <w:r>
        <w:t>Disgusted and ashamed</w:t>
      </w:r>
    </w:p>
    <w:p w:rsidR="00206C2E" w:rsidRDefault="00206C2E" w:rsidP="00206C2E">
      <w:pPr>
        <w:pStyle w:val="NormalWeb"/>
      </w:pPr>
      <w:r>
        <w:t>Janet Griffiths</w:t>
      </w:r>
    </w:p>
    <w:p w:rsidR="00206C2E" w:rsidRDefault="00206C2E" w:rsidP="00206C2E">
      <w:pPr>
        <w:pStyle w:val="NormalWeb"/>
      </w:pPr>
    </w:p>
    <w:p w:rsidR="00206C2E" w:rsidRDefault="00206C2E" w:rsidP="00206C2E">
      <w:pPr>
        <w:pStyle w:val="NormalWeb"/>
      </w:pPr>
      <w:r>
        <w:t xml:space="preserve">1. The Department of </w:t>
      </w:r>
      <w:proofErr w:type="gramStart"/>
      <w:r>
        <w:t>Planning</w:t>
      </w:r>
      <w:proofErr w:type="gramEnd"/>
      <w:r>
        <w:t xml:space="preserve"> final assessment report fails to adequately consider: </w:t>
      </w:r>
    </w:p>
    <w:p w:rsidR="00206C2E" w:rsidRDefault="00206C2E" w:rsidP="00206C2E">
      <w:pPr>
        <w:pStyle w:val="NormalWeb"/>
      </w:pPr>
      <w:r>
        <w:t>    The Bylong River and connected groundwater, threats to other water users and agricultural production</w:t>
      </w:r>
    </w:p>
    <w:p w:rsidR="00206C2E" w:rsidRDefault="00206C2E" w:rsidP="00206C2E">
      <w:pPr>
        <w:pStyle w:val="NormalWeb"/>
      </w:pPr>
      <w:r>
        <w:t xml:space="preserve">    Threats to state significant heritage landscape values of Bylong </w:t>
      </w:r>
      <w:proofErr w:type="spellStart"/>
      <w:r>
        <w:t>Vall</w:t>
      </w:r>
      <w:proofErr w:type="spellEnd"/>
    </w:p>
    <w:p w:rsidR="00206C2E" w:rsidRDefault="00206C2E" w:rsidP="00206C2E">
      <w:pPr>
        <w:pStyle w:val="NormalWeb"/>
      </w:pPr>
      <w:r>
        <w:t xml:space="preserve">    Threats to ongoing farming enterprises including the pioneering natural sequence farming techniques at </w:t>
      </w:r>
      <w:proofErr w:type="spellStart"/>
      <w:r>
        <w:t>Tarwyn</w:t>
      </w:r>
      <w:proofErr w:type="spellEnd"/>
      <w:r>
        <w:t xml:space="preserve"> Park</w:t>
      </w:r>
    </w:p>
    <w:p w:rsidR="00206C2E" w:rsidRDefault="00206C2E" w:rsidP="00206C2E">
      <w:pPr>
        <w:pStyle w:val="NormalWeb"/>
      </w:pPr>
      <w:r>
        <w:t>    Threats to the Wollemi National Park and Greater Blue Mountains World Heritage Area</w:t>
      </w:r>
    </w:p>
    <w:p w:rsidR="00206C2E" w:rsidRDefault="00206C2E" w:rsidP="00206C2E">
      <w:pPr>
        <w:pStyle w:val="NormalWeb"/>
      </w:pPr>
      <w:r>
        <w:t xml:space="preserve">    Cumulative loss of Aboriginal cultural heritage, biodiversity and community in the region </w:t>
      </w:r>
    </w:p>
    <w:p w:rsidR="00206C2E" w:rsidRDefault="00206C2E" w:rsidP="00206C2E">
      <w:pPr>
        <w:pStyle w:val="NormalWeb"/>
      </w:pPr>
      <w:r>
        <w:t xml:space="preserve">2. The Bylong Valley has been an important source of drought fodder for many years. This production is reliant on an adequate source of water to grow </w:t>
      </w:r>
      <w:proofErr w:type="spellStart"/>
      <w:r>
        <w:t>lucerne</w:t>
      </w:r>
      <w:proofErr w:type="spellEnd"/>
      <w:r>
        <w:t xml:space="preserve"> and pasture. </w:t>
      </w:r>
    </w:p>
    <w:p w:rsidR="00206C2E" w:rsidRDefault="00206C2E" w:rsidP="00206C2E">
      <w:pPr>
        <w:pStyle w:val="NormalWeb"/>
      </w:pPr>
      <w:r>
        <w:t xml:space="preserve">3. The Independent Planning Commission has a duty to consider the IPCC 1.5 degrees report that was handed down on the same day as the Bylong final assessment report. Keeping global warming below 1.5 degrees means phasing out coal in OECD countries like Australia and South Korea need to phase out coal burning by 2030. </w:t>
      </w:r>
    </w:p>
    <w:p w:rsidR="00206C2E" w:rsidRDefault="00206C2E" w:rsidP="00206C2E">
      <w:pPr>
        <w:pStyle w:val="NormalWeb"/>
      </w:pPr>
      <w:r>
        <w:t xml:space="preserve">4. This mine has a life span up to 2044 and is not consistent with NSW Government policy which states that, “The NSW Government endorses the Paris Agreement and will take action that is consistent with the level of effort to achieve Australia’s commitments to the Paris Agreement.” </w:t>
      </w:r>
    </w:p>
    <w:p w:rsidR="00206C2E" w:rsidRDefault="00206C2E" w:rsidP="00206C2E">
      <w:pPr>
        <w:pStyle w:val="NormalWeb"/>
      </w:pPr>
      <w:r>
        <w:t xml:space="preserve">5. There is no clear or properly costed justification for Bylong Coal Mine. The long term environmental, social and economic impacts including loss of farming capability into the future have not been considered. </w:t>
      </w:r>
    </w:p>
    <w:p w:rsidR="00206C2E" w:rsidRDefault="00206C2E" w:rsidP="00206C2E">
      <w:pPr>
        <w:pStyle w:val="NormalWeb"/>
      </w:pPr>
      <w:r>
        <w:t xml:space="preserve">6. The loss of 400 ha of prime agricultural land consisting of fertile soils overlaying good groundwater cannot be rebuilt on mine rehabilitation. There is no precedent for this scale of prime land reconstruction anywhere. Likewise the proposed reconstruction of 65 ha of critically endangered ecological community on the rehabilitated open cut mine site is an unproven risk. </w:t>
      </w:r>
    </w:p>
    <w:p w:rsidR="00515D7D" w:rsidRDefault="00206C2E" w:rsidP="00206C2E">
      <w:pPr>
        <w:pStyle w:val="NormalWeb"/>
      </w:pPr>
      <w:r>
        <w:t>7. The potential impact of subsidence from the underground mine has been underestimated and is acknowledged to be a problem. It is inappropriate for the largest biodiversity offset to be on the mine subsidence area. The cumulative loss of threatened species habitat, particularly of the critically endangered Regent Honeyeater, has not been assessed.</w:t>
      </w:r>
    </w:p>
    <w:sectPr w:rsidR="00515D7D" w:rsidSect="00206C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proofState w:spelling="clean" w:grammar="clean"/>
  <w:defaultTabStop w:val="720"/>
  <w:drawingGridHorizontalSpacing w:val="110"/>
  <w:displayHorizontalDrawingGridEvery w:val="2"/>
  <w:characterSpacingControl w:val="doNotCompress"/>
  <w:compat/>
  <w:rsids>
    <w:rsidRoot w:val="00206C2E"/>
    <w:rsid w:val="00206C2E"/>
    <w:rsid w:val="00515D7D"/>
    <w:rsid w:val="00CB78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C2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7282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2678</Characters>
  <Application>Microsoft Office Word</Application>
  <DocSecurity>0</DocSecurity>
  <Lines>22</Lines>
  <Paragraphs>6</Paragraphs>
  <ScaleCrop>false</ScaleCrop>
  <Company>Microsoft</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mundania3</dc:creator>
  <cp:lastModifiedBy>mundania3</cp:lastModifiedBy>
  <cp:revision>1</cp:revision>
  <dcterms:created xsi:type="dcterms:W3CDTF">2018-11-14T07:03:00Z</dcterms:created>
  <dcterms:modified xsi:type="dcterms:W3CDTF">2018-11-14T07:04:00Z</dcterms:modified>
</cp:coreProperties>
</file>