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21D" w:rsidRDefault="007C7EF2">
      <w:pPr>
        <w:rPr>
          <w:sz w:val="24"/>
          <w:szCs w:val="24"/>
          <w:u w:val="single"/>
        </w:rPr>
      </w:pPr>
      <w:proofErr w:type="gramStart"/>
      <w:r>
        <w:rPr>
          <w:sz w:val="28"/>
          <w:szCs w:val="28"/>
          <w:u w:val="single"/>
        </w:rPr>
        <w:t>Drayton South Coal Project.</w:t>
      </w:r>
      <w:proofErr w:type="gramEnd"/>
    </w:p>
    <w:p w:rsidR="007C7EF2" w:rsidRDefault="007C7EF2">
      <w:pPr>
        <w:rPr>
          <w:sz w:val="24"/>
          <w:szCs w:val="24"/>
        </w:rPr>
      </w:pPr>
      <w:proofErr w:type="gramStart"/>
      <w:r>
        <w:rPr>
          <w:sz w:val="24"/>
          <w:szCs w:val="24"/>
        </w:rPr>
        <w:t>To; The Planning and Assessment Commission of N.S.W.</w:t>
      </w:r>
      <w:proofErr w:type="gramEnd"/>
    </w:p>
    <w:p w:rsidR="007C7EF2" w:rsidRDefault="007C7EF2">
      <w:pPr>
        <w:rPr>
          <w:sz w:val="24"/>
          <w:szCs w:val="24"/>
        </w:rPr>
      </w:pPr>
      <w:r>
        <w:rPr>
          <w:sz w:val="24"/>
          <w:szCs w:val="24"/>
        </w:rPr>
        <w:t>As a concerned citizen, I wish to lodge my opposition to the continued efforts of Anglo American to overturn the decision of the Commission regarding the Drayton South Coal Mine.</w:t>
      </w:r>
    </w:p>
    <w:p w:rsidR="007C7EF2" w:rsidRDefault="007C7EF2">
      <w:pPr>
        <w:rPr>
          <w:sz w:val="24"/>
          <w:szCs w:val="24"/>
        </w:rPr>
      </w:pPr>
      <w:r>
        <w:rPr>
          <w:sz w:val="24"/>
          <w:szCs w:val="24"/>
        </w:rPr>
        <w:t>The Commission decided that t</w:t>
      </w:r>
      <w:r w:rsidR="00877360">
        <w:rPr>
          <w:sz w:val="24"/>
          <w:szCs w:val="24"/>
        </w:rPr>
        <w:t>he mine</w:t>
      </w:r>
      <w:r>
        <w:rPr>
          <w:sz w:val="24"/>
          <w:szCs w:val="24"/>
        </w:rPr>
        <w:t xml:space="preserve"> was not in the public interest. That has not changed. If anything, new coal mining projects have moved further from economic viability. </w:t>
      </w:r>
      <w:proofErr w:type="gramStart"/>
      <w:r>
        <w:rPr>
          <w:sz w:val="24"/>
          <w:szCs w:val="24"/>
        </w:rPr>
        <w:t>Witness Peabody Energy’s situation in North America.</w:t>
      </w:r>
      <w:proofErr w:type="gramEnd"/>
      <w:r>
        <w:rPr>
          <w:sz w:val="24"/>
          <w:szCs w:val="24"/>
        </w:rPr>
        <w:t xml:space="preserve"> </w:t>
      </w:r>
      <w:proofErr w:type="gramStart"/>
      <w:r>
        <w:rPr>
          <w:sz w:val="24"/>
          <w:szCs w:val="24"/>
        </w:rPr>
        <w:t>Unthinkable a decade ago, fact now.</w:t>
      </w:r>
      <w:proofErr w:type="gramEnd"/>
    </w:p>
    <w:p w:rsidR="00877360" w:rsidRDefault="007C7EF2">
      <w:pPr>
        <w:rPr>
          <w:sz w:val="24"/>
          <w:szCs w:val="24"/>
        </w:rPr>
      </w:pPr>
      <w:r>
        <w:rPr>
          <w:sz w:val="24"/>
          <w:szCs w:val="24"/>
        </w:rPr>
        <w:t>There is no ongoing support to the nation from these projects. They have a history of enormous environmental damage, social disruption, shipping profits out of the country</w:t>
      </w:r>
      <w:r w:rsidR="00877360">
        <w:rPr>
          <w:sz w:val="24"/>
          <w:szCs w:val="24"/>
        </w:rPr>
        <w:t xml:space="preserve">, and, finally and most insultingly, simply walking away afterwards. </w:t>
      </w:r>
      <w:proofErr w:type="gramStart"/>
      <w:r w:rsidR="00877360">
        <w:rPr>
          <w:sz w:val="24"/>
          <w:szCs w:val="24"/>
        </w:rPr>
        <w:t>Leaving others, typically the taxpayer, to clean up the mess.</w:t>
      </w:r>
      <w:proofErr w:type="gramEnd"/>
      <w:r w:rsidR="00877360">
        <w:rPr>
          <w:sz w:val="24"/>
          <w:szCs w:val="24"/>
        </w:rPr>
        <w:t xml:space="preserve"> In their wake will be a trail of destroyed local industries and businesses and degraded land. </w:t>
      </w:r>
    </w:p>
    <w:p w:rsidR="00877360" w:rsidRDefault="00877360">
      <w:pPr>
        <w:rPr>
          <w:sz w:val="24"/>
          <w:szCs w:val="24"/>
        </w:rPr>
      </w:pPr>
      <w:r>
        <w:rPr>
          <w:sz w:val="24"/>
          <w:szCs w:val="24"/>
        </w:rPr>
        <w:t xml:space="preserve">There is information to demonstrate that had these existing businesses been supported over the mines, they would have employed at least as many people, supported the State and their communities, and still have been functioning long after the mines had closed. </w:t>
      </w:r>
      <w:proofErr w:type="gramStart"/>
      <w:r>
        <w:rPr>
          <w:sz w:val="24"/>
          <w:szCs w:val="24"/>
        </w:rPr>
        <w:t>All this without the damage.</w:t>
      </w:r>
      <w:proofErr w:type="gramEnd"/>
    </w:p>
    <w:p w:rsidR="007C7EF2" w:rsidRDefault="00877360">
      <w:pPr>
        <w:rPr>
          <w:sz w:val="24"/>
          <w:szCs w:val="24"/>
        </w:rPr>
      </w:pPr>
      <w:r>
        <w:rPr>
          <w:sz w:val="24"/>
          <w:szCs w:val="24"/>
        </w:rPr>
        <w:t xml:space="preserve">There is no reasonable case for supporting coal extraction. It is </w:t>
      </w:r>
      <w:proofErr w:type="gramStart"/>
      <w:r>
        <w:rPr>
          <w:sz w:val="24"/>
          <w:szCs w:val="24"/>
        </w:rPr>
        <w:t>yesterdays</w:t>
      </w:r>
      <w:proofErr w:type="gramEnd"/>
      <w:r>
        <w:rPr>
          <w:sz w:val="24"/>
          <w:szCs w:val="24"/>
        </w:rPr>
        <w:t xml:space="preserve"> technology and we must treat it as such.  </w:t>
      </w:r>
    </w:p>
    <w:p w:rsidR="002E6727" w:rsidRPr="002E6727" w:rsidRDefault="00877360" w:rsidP="002E6727">
      <w:pPr>
        <w:pStyle w:val="NoSpacing"/>
        <w:rPr>
          <w:sz w:val="24"/>
          <w:szCs w:val="24"/>
        </w:rPr>
      </w:pPr>
      <w:r w:rsidRPr="002E6727">
        <w:rPr>
          <w:sz w:val="24"/>
          <w:szCs w:val="24"/>
        </w:rPr>
        <w:t>Yours sincerely,</w:t>
      </w:r>
    </w:p>
    <w:p w:rsidR="00877360" w:rsidRPr="002E6727" w:rsidRDefault="00877360" w:rsidP="002E6727">
      <w:pPr>
        <w:rPr>
          <w:sz w:val="24"/>
          <w:szCs w:val="24"/>
        </w:rPr>
      </w:pPr>
      <w:r w:rsidRPr="002E6727">
        <w:rPr>
          <w:sz w:val="24"/>
          <w:szCs w:val="24"/>
        </w:rPr>
        <w:t>Richard Coleman.</w:t>
      </w:r>
    </w:p>
    <w:sectPr w:rsidR="00877360" w:rsidRPr="002E6727" w:rsidSect="0040435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7EF2"/>
    <w:rsid w:val="00013C50"/>
    <w:rsid w:val="00025B97"/>
    <w:rsid w:val="0004306B"/>
    <w:rsid w:val="000A57A3"/>
    <w:rsid w:val="000D69E9"/>
    <w:rsid w:val="0019666F"/>
    <w:rsid w:val="00196C4F"/>
    <w:rsid w:val="001D17FF"/>
    <w:rsid w:val="00247115"/>
    <w:rsid w:val="00282C10"/>
    <w:rsid w:val="002B31F9"/>
    <w:rsid w:val="002E6727"/>
    <w:rsid w:val="0033096B"/>
    <w:rsid w:val="00343CAA"/>
    <w:rsid w:val="00344C46"/>
    <w:rsid w:val="0039114D"/>
    <w:rsid w:val="003F33B7"/>
    <w:rsid w:val="003F34C9"/>
    <w:rsid w:val="00404350"/>
    <w:rsid w:val="00405F9E"/>
    <w:rsid w:val="00415AC3"/>
    <w:rsid w:val="004A6776"/>
    <w:rsid w:val="004F03B0"/>
    <w:rsid w:val="00562B8F"/>
    <w:rsid w:val="005A6666"/>
    <w:rsid w:val="00625B23"/>
    <w:rsid w:val="00681744"/>
    <w:rsid w:val="00686DFE"/>
    <w:rsid w:val="006F6FF1"/>
    <w:rsid w:val="00705130"/>
    <w:rsid w:val="00706BA8"/>
    <w:rsid w:val="00715040"/>
    <w:rsid w:val="007545A8"/>
    <w:rsid w:val="007C7EF2"/>
    <w:rsid w:val="00877360"/>
    <w:rsid w:val="0089458E"/>
    <w:rsid w:val="008A176A"/>
    <w:rsid w:val="008F284A"/>
    <w:rsid w:val="0091365B"/>
    <w:rsid w:val="00937295"/>
    <w:rsid w:val="009F5A1D"/>
    <w:rsid w:val="00AE7B69"/>
    <w:rsid w:val="00B073EB"/>
    <w:rsid w:val="00B22DE6"/>
    <w:rsid w:val="00BF1D53"/>
    <w:rsid w:val="00C22BA6"/>
    <w:rsid w:val="00C47005"/>
    <w:rsid w:val="00C50987"/>
    <w:rsid w:val="00C70E14"/>
    <w:rsid w:val="00CA1036"/>
    <w:rsid w:val="00CD65E4"/>
    <w:rsid w:val="00CE7574"/>
    <w:rsid w:val="00CE7890"/>
    <w:rsid w:val="00D60B18"/>
    <w:rsid w:val="00D935FA"/>
    <w:rsid w:val="00E14218"/>
    <w:rsid w:val="00E23C38"/>
    <w:rsid w:val="00E31135"/>
    <w:rsid w:val="00E62924"/>
    <w:rsid w:val="00FA2AD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3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672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1</cp:revision>
  <dcterms:created xsi:type="dcterms:W3CDTF">2016-10-20T22:26:00Z</dcterms:created>
  <dcterms:modified xsi:type="dcterms:W3CDTF">2016-10-20T22:47:00Z</dcterms:modified>
</cp:coreProperties>
</file>